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30816" w14:textId="12B89EF0" w:rsidR="002A33D5" w:rsidRDefault="002A33D5" w:rsidP="002A33D5">
      <w:pPr>
        <w:spacing w:after="0" w:line="240" w:lineRule="auto"/>
        <w:jc w:val="center"/>
        <w:rPr>
          <w:b/>
          <w:sz w:val="28"/>
        </w:rPr>
      </w:pPr>
      <w:r>
        <w:rPr>
          <w:noProof/>
        </w:rPr>
        <w:drawing>
          <wp:anchor distT="0" distB="0" distL="114300" distR="114300" simplePos="0" relativeHeight="251659264" behindDoc="0" locked="0" layoutInCell="1" allowOverlap="1" wp14:anchorId="46FA1EC4" wp14:editId="71356158">
            <wp:simplePos x="0" y="0"/>
            <wp:positionH relativeFrom="margin">
              <wp:align>left</wp:align>
            </wp:positionH>
            <wp:positionV relativeFrom="paragraph">
              <wp:posOffset>-595630</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B15776">
        <w:rPr>
          <w:b/>
          <w:sz w:val="28"/>
        </w:rPr>
        <w:t xml:space="preserve">HS 4 THEATRE </w:t>
      </w:r>
      <w:r w:rsidR="00D41F35">
        <w:rPr>
          <w:b/>
          <w:sz w:val="28"/>
        </w:rPr>
        <w:t xml:space="preserve">INSTRUCTIONAL MATERIALS </w:t>
      </w:r>
      <w:r>
        <w:rPr>
          <w:b/>
          <w:sz w:val="28"/>
        </w:rPr>
        <w:t>SCREENING INSTRUMENT</w:t>
      </w:r>
    </w:p>
    <w:p w14:paraId="0667EE06" w14:textId="77777777" w:rsidR="002A33D5" w:rsidRDefault="002A33D5" w:rsidP="00121D82">
      <w:pPr>
        <w:rPr>
          <w:b/>
          <w:sz w:val="20"/>
          <w:szCs w:val="20"/>
        </w:rPr>
      </w:pPr>
    </w:p>
    <w:p w14:paraId="1E138766" w14:textId="64BB4921" w:rsidR="00121D82" w:rsidRPr="00CB445C" w:rsidRDefault="00121D82" w:rsidP="00121D82">
      <w:pPr>
        <w:rPr>
          <w:rFonts w:ascii="Open Sans" w:hAnsi="Open Sans" w:cs="Open Sans"/>
          <w:b/>
          <w:sz w:val="24"/>
        </w:rPr>
      </w:pPr>
      <w:r w:rsidRPr="00CB445C">
        <w:rPr>
          <w:rFonts w:ascii="Open Sans" w:hAnsi="Open Sans" w:cs="Open Sans"/>
          <w:b/>
          <w:sz w:val="24"/>
        </w:rPr>
        <w:t>SECTION I: NON-NEGOTIABLE ALIGNMENT CRITERIA</w:t>
      </w:r>
    </w:p>
    <w:p w14:paraId="7DF4955E" w14:textId="77777777" w:rsidR="00034AE3" w:rsidRPr="00D006B4" w:rsidRDefault="00034AE3" w:rsidP="00034AE3">
      <w:pPr>
        <w:rPr>
          <w:rFonts w:ascii="Open Sans" w:hAnsi="Open Sans" w:cs="Open Sans"/>
          <w:i/>
          <w:sz w:val="24"/>
          <w:szCs w:val="24"/>
        </w:rPr>
      </w:pPr>
      <w:r w:rsidRPr="00D006B4">
        <w:rPr>
          <w:rFonts w:ascii="Open Sans" w:hAnsi="Open Sans" w:cs="Open Sans"/>
          <w:i/>
          <w:sz w:val="24"/>
          <w:szCs w:val="24"/>
        </w:rPr>
        <w:t>All submissions must be aligned to the Tennessee</w:t>
      </w:r>
      <w:r>
        <w:rPr>
          <w:rFonts w:ascii="Open Sans" w:hAnsi="Open Sans" w:cs="Open Sans"/>
          <w:i/>
          <w:sz w:val="24"/>
          <w:szCs w:val="24"/>
        </w:rPr>
        <w:t xml:space="preserve"> Theatre</w:t>
      </w:r>
      <w:r w:rsidRPr="00D006B4">
        <w:rPr>
          <w:rFonts w:ascii="Open Sans" w:hAnsi="Open Sans" w:cs="Open Sans"/>
          <w:i/>
          <w:sz w:val="24"/>
          <w:szCs w:val="24"/>
        </w:rPr>
        <w:t xml:space="preserve"> Standards and therefore must meet the non-negotiable criteria of Section I prior to moving to Section II. </w:t>
      </w:r>
    </w:p>
    <w:p w14:paraId="3728ACC9" w14:textId="23893C7B" w:rsidR="00BB4300" w:rsidRPr="00CB445C" w:rsidRDefault="00BB4300" w:rsidP="00121D82">
      <w:pPr>
        <w:rPr>
          <w:rFonts w:ascii="Open Sans" w:hAnsi="Open Sans" w:cs="Open Sans"/>
          <w:i/>
          <w:sz w:val="24"/>
        </w:rPr>
      </w:pPr>
      <w:r w:rsidRPr="00CB445C">
        <w:rPr>
          <w:rFonts w:ascii="Open Sans" w:hAnsi="Open Sans" w:cs="Open Sans"/>
          <w:i/>
          <w:sz w:val="24"/>
        </w:rPr>
        <w:t xml:space="preserve">Note: The Tennessee standards </w:t>
      </w:r>
      <w:r w:rsidR="00FA74AF" w:rsidRPr="00CB445C">
        <w:rPr>
          <w:rFonts w:ascii="Open Sans" w:hAnsi="Open Sans" w:cs="Open Sans"/>
          <w:i/>
          <w:sz w:val="24"/>
        </w:rPr>
        <w:t xml:space="preserve">including the </w:t>
      </w:r>
      <w:r w:rsidRPr="00CB445C">
        <w:rPr>
          <w:rFonts w:ascii="Open Sans" w:hAnsi="Open Sans" w:cs="Open Sans"/>
          <w:i/>
          <w:sz w:val="24"/>
        </w:rPr>
        <w:t>introduction and grade level standards</w:t>
      </w:r>
      <w:r w:rsidR="00FA74AF" w:rsidRPr="00CB445C">
        <w:rPr>
          <w:rFonts w:ascii="Open Sans" w:hAnsi="Open Sans" w:cs="Open Sans"/>
          <w:i/>
          <w:sz w:val="24"/>
        </w:rPr>
        <w:t xml:space="preserve"> appropriate to this screening instrument </w:t>
      </w:r>
      <w:r w:rsidR="00057054" w:rsidRPr="00CB445C">
        <w:rPr>
          <w:rFonts w:ascii="Open Sans" w:hAnsi="Open Sans" w:cs="Open Sans"/>
          <w:i/>
          <w:sz w:val="24"/>
        </w:rPr>
        <w:t xml:space="preserve">and this screening instrument </w:t>
      </w:r>
      <w:r w:rsidRPr="00CB445C">
        <w:rPr>
          <w:rFonts w:ascii="Open Sans" w:hAnsi="Open Sans" w:cs="Open Sans"/>
          <w:i/>
          <w:sz w:val="24"/>
        </w:rPr>
        <w:t>should be read in full prior to review</w:t>
      </w:r>
      <w:r w:rsidR="00057054" w:rsidRPr="00CB445C">
        <w:rPr>
          <w:rFonts w:ascii="Open Sans" w:hAnsi="Open Sans" w:cs="Open Sans"/>
          <w:i/>
          <w:sz w:val="24"/>
        </w:rPr>
        <w:t>ing</w:t>
      </w:r>
      <w:r w:rsidRPr="00CB445C">
        <w:rPr>
          <w:rFonts w:ascii="Open Sans" w:hAnsi="Open Sans" w:cs="Open Sans"/>
          <w:i/>
          <w:sz w:val="24"/>
        </w:rPr>
        <w:t xml:space="preserve"> materials. Evaluators </w:t>
      </w:r>
      <w:r w:rsidRPr="00CB445C">
        <w:rPr>
          <w:rFonts w:ascii="Open Sans" w:eastAsia="Times New Roman" w:hAnsi="Open Sans" w:cs="Open Sans"/>
          <w:sz w:val="24"/>
        </w:rPr>
        <w:t xml:space="preserve">of materials must be well versed in the standards for the </w:t>
      </w:r>
      <w:r w:rsidR="00057054" w:rsidRPr="00CB445C">
        <w:rPr>
          <w:rFonts w:ascii="Open Sans" w:eastAsia="Times New Roman" w:hAnsi="Open Sans" w:cs="Open Sans"/>
          <w:sz w:val="24"/>
        </w:rPr>
        <w:t>grade/</w:t>
      </w:r>
      <w:r w:rsidRPr="00CB445C">
        <w:rPr>
          <w:rFonts w:ascii="Open Sans" w:eastAsia="Times New Roman" w:hAnsi="Open Sans" w:cs="Open Sans"/>
          <w:sz w:val="24"/>
        </w:rPr>
        <w:t xml:space="preserve">course(s) aligned to the materials in question, how the content fits into the progressions in the content standards, and the expectations of the standards.  </w:t>
      </w: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121D82" w14:paraId="253A5985" w14:textId="77777777" w:rsidTr="00D41F35">
        <w:trPr>
          <w:cantSplit/>
          <w:trHeight w:val="1025"/>
          <w:jc w:val="center"/>
        </w:trPr>
        <w:tc>
          <w:tcPr>
            <w:tcW w:w="5000" w:type="pct"/>
            <w:gridSpan w:val="4"/>
            <w:shd w:val="clear" w:color="auto" w:fill="D9D9D9" w:themeFill="background1" w:themeFillShade="D9"/>
            <w:vAlign w:val="center"/>
          </w:tcPr>
          <w:p w14:paraId="7D4E044B" w14:textId="2F18AC9D" w:rsidR="007B491C" w:rsidRPr="00D41F35" w:rsidRDefault="007B491C" w:rsidP="007B491C">
            <w:pPr>
              <w:jc w:val="center"/>
              <w:rPr>
                <w:rFonts w:ascii="Open Sans" w:hAnsi="Open Sans" w:cs="Open Sans"/>
                <w:b/>
                <w:sz w:val="20"/>
                <w:szCs w:val="20"/>
              </w:rPr>
            </w:pPr>
            <w:r w:rsidRPr="00D41F35">
              <w:rPr>
                <w:rFonts w:ascii="Open Sans" w:hAnsi="Open Sans" w:cs="Open Sans"/>
                <w:b/>
                <w:sz w:val="20"/>
                <w:szCs w:val="20"/>
              </w:rPr>
              <w:t xml:space="preserve">SECTION I. Alignment to Tennessee </w:t>
            </w:r>
            <w:r w:rsidR="00927DFA">
              <w:rPr>
                <w:rFonts w:ascii="Open Sans" w:hAnsi="Open Sans" w:cs="Open Sans"/>
                <w:b/>
                <w:sz w:val="20"/>
                <w:szCs w:val="20"/>
              </w:rPr>
              <w:t>Theatre</w:t>
            </w:r>
            <w:r w:rsidR="002A33D5" w:rsidRPr="00D41F35">
              <w:rPr>
                <w:rFonts w:ascii="Open Sans" w:hAnsi="Open Sans" w:cs="Open Sans"/>
                <w:b/>
                <w:sz w:val="20"/>
                <w:szCs w:val="20"/>
              </w:rPr>
              <w:t xml:space="preserve"> </w:t>
            </w:r>
            <w:r w:rsidRPr="00D41F35">
              <w:rPr>
                <w:rFonts w:ascii="Open Sans" w:hAnsi="Open Sans" w:cs="Open Sans"/>
                <w:b/>
                <w:sz w:val="20"/>
                <w:szCs w:val="20"/>
              </w:rPr>
              <w:t>Standards</w:t>
            </w:r>
          </w:p>
          <w:p w14:paraId="03887698" w14:textId="6F5ADB76" w:rsidR="007B491C" w:rsidRPr="0028181A" w:rsidRDefault="00034AE3" w:rsidP="002416B6">
            <w:pPr>
              <w:rPr>
                <w:b/>
                <w:i/>
                <w:sz w:val="20"/>
                <w:szCs w:val="20"/>
              </w:rPr>
            </w:pPr>
            <w:r w:rsidRPr="00D006B4">
              <w:rPr>
                <w:rFonts w:ascii="Open Sans" w:hAnsi="Open Sans" w:cs="Open Sans"/>
                <w:b/>
                <w:i/>
                <w:sz w:val="20"/>
                <w:szCs w:val="20"/>
              </w:rPr>
              <w:t xml:space="preserve">Part A. Alignment: </w:t>
            </w:r>
            <w:r w:rsidRPr="00D006B4">
              <w:rPr>
                <w:rFonts w:ascii="Open Sans" w:hAnsi="Open Sans" w:cs="Open Sans"/>
                <w:sz w:val="20"/>
                <w:szCs w:val="20"/>
              </w:rPr>
              <w:t xml:space="preserve">The instructional materials represent 80% alignment with the Tennessee </w:t>
            </w:r>
            <w:r>
              <w:rPr>
                <w:rFonts w:ascii="Open Sans" w:hAnsi="Open Sans" w:cs="Open Sans"/>
                <w:sz w:val="20"/>
                <w:szCs w:val="20"/>
              </w:rPr>
              <w:t>Theatre</w:t>
            </w:r>
            <w:r w:rsidRPr="00D006B4">
              <w:rPr>
                <w:rFonts w:ascii="Open Sans" w:hAnsi="Open Sans" w:cs="Open Sans"/>
                <w:sz w:val="20"/>
                <w:szCs w:val="20"/>
              </w:rPr>
              <w:t xml:space="preserve"> Standards, 100% alignment with the major work</w:t>
            </w:r>
            <w:r>
              <w:rPr>
                <w:rFonts w:ascii="Open Sans" w:hAnsi="Open Sans" w:cs="Open Sans"/>
                <w:sz w:val="20"/>
                <w:szCs w:val="20"/>
              </w:rPr>
              <w:t>/focus</w:t>
            </w:r>
            <w:r w:rsidRPr="00D006B4">
              <w:rPr>
                <w:rFonts w:ascii="Open Sans" w:hAnsi="Open Sans" w:cs="Open Sans"/>
                <w:sz w:val="20"/>
                <w:szCs w:val="20"/>
              </w:rPr>
              <w:t xml:space="preserve"> of the grade, and explicitly focus teaching and learning on the grade level standards at a level of rigor necessary for students to reach mastery. Shared between all fine arts disciplines are the eleven foundations and the</w:t>
            </w:r>
            <w:r w:rsidRPr="00D006B4">
              <w:rPr>
                <w:rFonts w:ascii="Open Sans" w:hAnsi="Open Sans" w:cs="Open Sans"/>
                <w:spacing w:val="-23"/>
                <w:sz w:val="20"/>
                <w:szCs w:val="20"/>
              </w:rPr>
              <w:t xml:space="preserve"> </w:t>
            </w:r>
            <w:r w:rsidRPr="00D006B4">
              <w:rPr>
                <w:rFonts w:ascii="Open Sans" w:hAnsi="Open Sans" w:cs="Open Sans"/>
                <w:sz w:val="20"/>
                <w:szCs w:val="20"/>
              </w:rPr>
              <w:t>four overarching domains, listed below. It is important to keep in mind that the order of</w:t>
            </w:r>
            <w:r w:rsidRPr="00D006B4">
              <w:rPr>
                <w:rFonts w:ascii="Open Sans" w:hAnsi="Open Sans" w:cs="Open Sans"/>
                <w:spacing w:val="-20"/>
                <w:sz w:val="20"/>
                <w:szCs w:val="20"/>
              </w:rPr>
              <w:t xml:space="preserve"> </w:t>
            </w:r>
            <w:r w:rsidRPr="00D006B4">
              <w:rPr>
                <w:rFonts w:ascii="Open Sans" w:hAnsi="Open Sans" w:cs="Open Sans"/>
                <w:sz w:val="20"/>
                <w:szCs w:val="20"/>
              </w:rPr>
              <w:t xml:space="preserve">the four overarching domains will depend on each specific discipline (dance, theatre, media art, visual art and music). </w:t>
            </w:r>
            <w:r>
              <w:rPr>
                <w:rFonts w:ascii="Open Sans" w:hAnsi="Open Sans" w:cs="Open Sans"/>
                <w:sz w:val="20"/>
                <w:szCs w:val="20"/>
              </w:rPr>
              <w:t>For theatre</w:t>
            </w:r>
            <w:r w:rsidRPr="00D006B4">
              <w:rPr>
                <w:rFonts w:ascii="Open Sans" w:hAnsi="Open Sans" w:cs="Open Sans"/>
                <w:sz w:val="20"/>
                <w:szCs w:val="20"/>
              </w:rPr>
              <w:t xml:space="preserve"> the four overarching domains in order are Perform (P), Create (Cr), Respond (R), and Connect (Cn). Since perform is listed first in the </w:t>
            </w:r>
            <w:r w:rsidR="002416B6">
              <w:rPr>
                <w:rFonts w:ascii="Open Sans" w:hAnsi="Open Sans" w:cs="Open Sans"/>
                <w:sz w:val="20"/>
                <w:szCs w:val="20"/>
              </w:rPr>
              <w:t>theatre</w:t>
            </w:r>
            <w:r w:rsidRPr="00D006B4">
              <w:rPr>
                <w:rFonts w:ascii="Open Sans" w:hAnsi="Open Sans" w:cs="Open Sans"/>
                <w:sz w:val="20"/>
                <w:szCs w:val="20"/>
              </w:rPr>
              <w:t xml:space="preserve"> standards it is the major work</w:t>
            </w:r>
            <w:r>
              <w:rPr>
                <w:rFonts w:ascii="Open Sans" w:hAnsi="Open Sans" w:cs="Open Sans"/>
                <w:sz w:val="20"/>
                <w:szCs w:val="20"/>
              </w:rPr>
              <w:t>/focus</w:t>
            </w:r>
            <w:r w:rsidRPr="00D006B4">
              <w:rPr>
                <w:rFonts w:ascii="Open Sans" w:hAnsi="Open Sans" w:cs="Open Sans"/>
                <w:sz w:val="20"/>
                <w:szCs w:val="20"/>
              </w:rPr>
              <w:t xml:space="preserve"> of the grade. You will need a copy of the standards as you review materials and look at the standard aligned to the specific grade level for the eleven foundation and four overarching domains. Each of the eleven foundations will have multiple standards designated by a letter (e.g. A, B, C, etc…).</w:t>
            </w:r>
          </w:p>
        </w:tc>
      </w:tr>
      <w:tr w:rsidR="007B491C" w:rsidRPr="00121D82" w14:paraId="44E3A9C4" w14:textId="77777777" w:rsidTr="00D41F35">
        <w:trPr>
          <w:cantSplit/>
          <w:jc w:val="center"/>
        </w:trPr>
        <w:tc>
          <w:tcPr>
            <w:tcW w:w="2103" w:type="pct"/>
            <w:shd w:val="clear" w:color="auto" w:fill="F2F2F2" w:themeFill="background1" w:themeFillShade="F2"/>
          </w:tcPr>
          <w:p w14:paraId="4A8914EA" w14:textId="173323CC" w:rsidR="007B491C" w:rsidRPr="00D41F35" w:rsidRDefault="006B14D5" w:rsidP="006B14D5">
            <w:pPr>
              <w:rPr>
                <w:rFonts w:ascii="Open Sans" w:eastAsia="Times New Roman" w:hAnsi="Open Sans" w:cs="Open Sans"/>
                <w:b/>
                <w:sz w:val="20"/>
                <w:szCs w:val="20"/>
                <w:u w:val="single"/>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(1): </w:t>
            </w:r>
            <w:r w:rsidRPr="008708C3">
              <w:rPr>
                <w:rFonts w:ascii="Open Sans" w:eastAsia="Times New Roman" w:hAnsi="Open Sans" w:cs="Open Sans"/>
                <w:b/>
                <w:sz w:val="20"/>
                <w:szCs w:val="20"/>
              </w:rPr>
              <w:t>PERFORM: Elements</w:t>
            </w:r>
            <w:r w:rsidR="008708C3">
              <w:rPr>
                <w:rFonts w:ascii="Open Sans" w:eastAsia="Times New Roman" w:hAnsi="Open Sans" w:cs="Open Sans"/>
                <w:b/>
                <w:sz w:val="20"/>
                <w:szCs w:val="20"/>
              </w:rPr>
              <w:t xml:space="preserve"> and Skills</w:t>
            </w:r>
          </w:p>
        </w:tc>
        <w:tc>
          <w:tcPr>
            <w:tcW w:w="489" w:type="pct"/>
            <w:shd w:val="clear" w:color="auto" w:fill="F2F2F2" w:themeFill="background1" w:themeFillShade="F2"/>
          </w:tcPr>
          <w:p w14:paraId="07F4276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3C9E831D" w14:textId="77777777" w:rsidTr="00D41F35">
        <w:trPr>
          <w:cantSplit/>
          <w:jc w:val="center"/>
        </w:trPr>
        <w:tc>
          <w:tcPr>
            <w:tcW w:w="2103" w:type="pct"/>
          </w:tcPr>
          <w:p w14:paraId="4E91CAD7" w14:textId="31F68494" w:rsidR="006B14D5" w:rsidRPr="00C17AEF" w:rsidRDefault="006B14D5" w:rsidP="006B14D5">
            <w:pPr>
              <w:pStyle w:val="ListParagraph"/>
              <w:numPr>
                <w:ilvl w:val="0"/>
                <w:numId w:val="41"/>
              </w:numPr>
              <w:rPr>
                <w:rFonts w:ascii="Open Sans" w:eastAsia="Arial" w:hAnsi="Open Sans" w:cs="Open Sans"/>
                <w:sz w:val="20"/>
                <w:szCs w:val="20"/>
              </w:rPr>
            </w:pPr>
            <w:r w:rsidRPr="00D41F35">
              <w:rPr>
                <w:rFonts w:ascii="Open Sans" w:hAnsi="Open Sans" w:cs="Open Sans"/>
                <w:sz w:val="20"/>
                <w:szCs w:val="20"/>
              </w:rPr>
              <w:lastRenderedPageBreak/>
              <w:t>Select, analyze,</w:t>
            </w:r>
            <w:r w:rsidRPr="00D41F35">
              <w:rPr>
                <w:rFonts w:ascii="Open Sans" w:hAnsi="Open Sans" w:cs="Open Sans"/>
                <w:spacing w:val="-2"/>
                <w:sz w:val="20"/>
                <w:szCs w:val="20"/>
              </w:rPr>
              <w:t xml:space="preserve"> </w:t>
            </w:r>
            <w:r w:rsidRPr="00D41F35">
              <w:rPr>
                <w:rFonts w:ascii="Open Sans" w:hAnsi="Open Sans" w:cs="Open Sans"/>
                <w:sz w:val="20"/>
                <w:szCs w:val="20"/>
              </w:rPr>
              <w:t>&amp; interpret artistic work</w:t>
            </w:r>
            <w:r w:rsidRPr="00D41F35">
              <w:rPr>
                <w:rFonts w:ascii="Open Sans" w:hAnsi="Open Sans" w:cs="Open Sans"/>
                <w:spacing w:val="-5"/>
                <w:sz w:val="20"/>
                <w:szCs w:val="20"/>
              </w:rPr>
              <w:t xml:space="preserve"> </w:t>
            </w:r>
            <w:r w:rsidRPr="00D41F35">
              <w:rPr>
                <w:rFonts w:ascii="Open Sans" w:hAnsi="Open Sans" w:cs="Open Sans"/>
                <w:sz w:val="20"/>
                <w:szCs w:val="20"/>
              </w:rPr>
              <w:t>for presentation,</w:t>
            </w:r>
            <w:r w:rsidRPr="00D41F35">
              <w:rPr>
                <w:rFonts w:ascii="Open Sans" w:hAnsi="Open Sans" w:cs="Open Sans"/>
                <w:spacing w:val="-15"/>
                <w:sz w:val="20"/>
                <w:szCs w:val="20"/>
              </w:rPr>
              <w:t xml:space="preserve"> </w:t>
            </w:r>
            <w:r w:rsidRPr="00D41F35">
              <w:rPr>
                <w:rFonts w:ascii="Open Sans" w:hAnsi="Open Sans" w:cs="Open Sans"/>
                <w:sz w:val="20"/>
                <w:szCs w:val="20"/>
              </w:rPr>
              <w:t>performance,</w:t>
            </w:r>
            <w:r w:rsidRPr="00D41F35">
              <w:rPr>
                <w:rFonts w:ascii="Open Sans" w:hAnsi="Open Sans" w:cs="Open Sans"/>
                <w:spacing w:val="-1"/>
                <w:sz w:val="20"/>
                <w:szCs w:val="20"/>
              </w:rPr>
              <w:t xml:space="preserve"> </w:t>
            </w:r>
            <w:r w:rsidRPr="00D41F35">
              <w:rPr>
                <w:rFonts w:ascii="Open Sans" w:hAnsi="Open Sans" w:cs="Open Sans"/>
                <w:sz w:val="20"/>
                <w:szCs w:val="20"/>
              </w:rPr>
              <w:t>production.</w:t>
            </w:r>
          </w:p>
          <w:p w14:paraId="5C92EFDA" w14:textId="77777777" w:rsidR="00C17AEF" w:rsidRPr="00C17AEF" w:rsidRDefault="00C17AEF" w:rsidP="00C17AEF">
            <w:pPr>
              <w:pStyle w:val="ListParagraph"/>
              <w:rPr>
                <w:rFonts w:ascii="Open Sans" w:eastAsia="Arial" w:hAnsi="Open Sans" w:cs="Open Sans"/>
                <w:sz w:val="20"/>
                <w:szCs w:val="20"/>
              </w:rPr>
            </w:pPr>
          </w:p>
          <w:p w14:paraId="269DD0CB" w14:textId="77777777" w:rsidR="00453AF7" w:rsidRDefault="00453AF7" w:rsidP="00453AF7">
            <w:pPr>
              <w:rPr>
                <w:rFonts w:ascii="Open Sans" w:eastAsia="Arial" w:hAnsi="Open Sans" w:cs="Open Sans"/>
                <w:sz w:val="20"/>
                <w:szCs w:val="20"/>
              </w:rPr>
            </w:pPr>
            <w:r w:rsidRPr="0098760A">
              <w:rPr>
                <w:rFonts w:ascii="Open Sans" w:eastAsia="Arial" w:hAnsi="Open Sans" w:cs="Open Sans"/>
                <w:b/>
                <w:bCs/>
                <w:sz w:val="20"/>
                <w:szCs w:val="20"/>
              </w:rPr>
              <w:t xml:space="preserve">HS4.T.P1.A </w:t>
            </w:r>
            <w:r w:rsidRPr="0098760A">
              <w:rPr>
                <w:rFonts w:ascii="Open Sans" w:eastAsia="Arial" w:hAnsi="Open Sans" w:cs="Open Sans"/>
                <w:sz w:val="20"/>
                <w:szCs w:val="20"/>
              </w:rPr>
              <w:t>Apply reliable research of directors’ styles to influence</w:t>
            </w:r>
            <w:r w:rsidRPr="0098760A">
              <w:rPr>
                <w:rFonts w:ascii="Open Sans" w:eastAsia="Arial" w:hAnsi="Open Sans" w:cs="Open Sans"/>
                <w:spacing w:val="-17"/>
                <w:sz w:val="20"/>
                <w:szCs w:val="20"/>
              </w:rPr>
              <w:t xml:space="preserve"> </w:t>
            </w:r>
            <w:r w:rsidRPr="0098760A">
              <w:rPr>
                <w:rFonts w:ascii="Open Sans" w:eastAsia="Arial" w:hAnsi="Open Sans" w:cs="Open Sans"/>
                <w:sz w:val="20"/>
                <w:szCs w:val="20"/>
              </w:rPr>
              <w:t>and make unique choices for a directorial concept in a theatrical</w:t>
            </w:r>
            <w:r w:rsidRPr="0098760A">
              <w:rPr>
                <w:rFonts w:ascii="Open Sans" w:eastAsia="Arial" w:hAnsi="Open Sans" w:cs="Open Sans"/>
                <w:spacing w:val="-28"/>
                <w:sz w:val="20"/>
                <w:szCs w:val="20"/>
              </w:rPr>
              <w:t xml:space="preserve"> </w:t>
            </w:r>
            <w:r w:rsidRPr="0098760A">
              <w:rPr>
                <w:rFonts w:ascii="Open Sans" w:eastAsia="Arial" w:hAnsi="Open Sans" w:cs="Open Sans"/>
                <w:sz w:val="20"/>
                <w:szCs w:val="20"/>
              </w:rPr>
              <w:t>work.</w:t>
            </w:r>
          </w:p>
          <w:p w14:paraId="02729C3A" w14:textId="0F5FB7D8" w:rsidR="007B491C" w:rsidRPr="00D41F35" w:rsidRDefault="00453AF7" w:rsidP="00453AF7">
            <w:pPr>
              <w:rPr>
                <w:rFonts w:ascii="Open Sans" w:hAnsi="Open Sans" w:cs="Open Sans"/>
                <w:sz w:val="20"/>
                <w:szCs w:val="20"/>
              </w:rPr>
            </w:pPr>
            <w:r w:rsidRPr="0098760A">
              <w:rPr>
                <w:rFonts w:ascii="Open Sans" w:hAnsi="Open Sans" w:cs="Open Sans"/>
                <w:b/>
                <w:sz w:val="20"/>
                <w:szCs w:val="20"/>
              </w:rPr>
              <w:t xml:space="preserve">HS4.T.P1.B </w:t>
            </w:r>
            <w:r w:rsidRPr="0098760A">
              <w:rPr>
                <w:rFonts w:ascii="Open Sans" w:hAnsi="Open Sans" w:cs="Open Sans"/>
                <w:sz w:val="20"/>
                <w:szCs w:val="20"/>
              </w:rPr>
              <w:t>Apply a variety of researched acting techniques to</w:t>
            </w:r>
            <w:r w:rsidRPr="0098760A">
              <w:rPr>
                <w:rFonts w:ascii="Open Sans" w:hAnsi="Open Sans" w:cs="Open Sans"/>
                <w:spacing w:val="-30"/>
                <w:sz w:val="20"/>
                <w:szCs w:val="20"/>
              </w:rPr>
              <w:t xml:space="preserve"> </w:t>
            </w:r>
            <w:r w:rsidRPr="0098760A">
              <w:rPr>
                <w:rFonts w:ascii="Open Sans" w:hAnsi="Open Sans" w:cs="Open Sans"/>
                <w:sz w:val="20"/>
                <w:szCs w:val="20"/>
              </w:rPr>
              <w:t>character</w:t>
            </w:r>
            <w:r w:rsidRPr="0098760A">
              <w:rPr>
                <w:rFonts w:ascii="Open Sans" w:hAnsi="Open Sans" w:cs="Open Sans"/>
                <w:spacing w:val="-1"/>
                <w:sz w:val="20"/>
                <w:szCs w:val="20"/>
              </w:rPr>
              <w:t xml:space="preserve"> </w:t>
            </w:r>
            <w:r w:rsidRPr="0098760A">
              <w:rPr>
                <w:rFonts w:ascii="Open Sans" w:hAnsi="Open Sans" w:cs="Open Sans"/>
                <w:sz w:val="20"/>
                <w:szCs w:val="20"/>
              </w:rPr>
              <w:t>choices in a theatrical</w:t>
            </w:r>
            <w:r w:rsidRPr="0098760A">
              <w:rPr>
                <w:rFonts w:ascii="Open Sans" w:hAnsi="Open Sans" w:cs="Open Sans"/>
                <w:spacing w:val="-10"/>
                <w:sz w:val="20"/>
                <w:szCs w:val="20"/>
              </w:rPr>
              <w:t xml:space="preserve"> </w:t>
            </w:r>
            <w:r w:rsidRPr="0098760A">
              <w:rPr>
                <w:rFonts w:ascii="Open Sans" w:hAnsi="Open Sans" w:cs="Open Sans"/>
                <w:sz w:val="20"/>
                <w:szCs w:val="20"/>
              </w:rPr>
              <w:t>work.</w:t>
            </w:r>
          </w:p>
        </w:tc>
        <w:tc>
          <w:tcPr>
            <w:tcW w:w="489" w:type="pct"/>
          </w:tcPr>
          <w:p w14:paraId="01DFFCC5" w14:textId="77777777" w:rsidR="007B491C" w:rsidRPr="00D41F35" w:rsidRDefault="007B491C" w:rsidP="007B491C">
            <w:pPr>
              <w:rPr>
                <w:rFonts w:ascii="Open Sans" w:hAnsi="Open Sans" w:cs="Open Sans"/>
                <w:sz w:val="20"/>
                <w:szCs w:val="20"/>
              </w:rPr>
            </w:pPr>
          </w:p>
        </w:tc>
        <w:tc>
          <w:tcPr>
            <w:tcW w:w="479" w:type="pct"/>
          </w:tcPr>
          <w:p w14:paraId="08F0BEAE" w14:textId="77777777" w:rsidR="007B491C" w:rsidRPr="00D41F35" w:rsidRDefault="007B491C" w:rsidP="007B491C">
            <w:pPr>
              <w:rPr>
                <w:rFonts w:ascii="Open Sans" w:hAnsi="Open Sans" w:cs="Open Sans"/>
                <w:sz w:val="20"/>
                <w:szCs w:val="20"/>
              </w:rPr>
            </w:pPr>
          </w:p>
        </w:tc>
        <w:tc>
          <w:tcPr>
            <w:tcW w:w="1929" w:type="pct"/>
          </w:tcPr>
          <w:p w14:paraId="16CFCAA9" w14:textId="77777777" w:rsidR="007B491C" w:rsidRPr="00D41F35" w:rsidRDefault="007B491C" w:rsidP="007B491C">
            <w:pPr>
              <w:rPr>
                <w:rFonts w:ascii="Open Sans" w:hAnsi="Open Sans" w:cs="Open Sans"/>
                <w:sz w:val="20"/>
                <w:szCs w:val="20"/>
              </w:rPr>
            </w:pPr>
          </w:p>
        </w:tc>
      </w:tr>
      <w:tr w:rsidR="007B491C" w:rsidRPr="00121D82" w14:paraId="1BE4754B" w14:textId="77777777" w:rsidTr="00D41F35">
        <w:trPr>
          <w:cantSplit/>
          <w:jc w:val="center"/>
        </w:trPr>
        <w:tc>
          <w:tcPr>
            <w:tcW w:w="2103" w:type="pct"/>
          </w:tcPr>
          <w:p w14:paraId="48B3F965" w14:textId="1DC78E88" w:rsidR="006B14D5" w:rsidRPr="00901D21" w:rsidRDefault="006B14D5" w:rsidP="006B14D5">
            <w:pPr>
              <w:pStyle w:val="ListParagraph"/>
              <w:numPr>
                <w:ilvl w:val="0"/>
                <w:numId w:val="41"/>
              </w:numPr>
              <w:autoSpaceDE w:val="0"/>
              <w:autoSpaceDN w:val="0"/>
              <w:adjustRightInd w:val="0"/>
              <w:rPr>
                <w:rFonts w:ascii="Open Sans" w:hAnsi="Open Sans" w:cs="Open Sans"/>
                <w:color w:val="000000"/>
                <w:sz w:val="20"/>
                <w:szCs w:val="20"/>
              </w:rPr>
            </w:pPr>
            <w:r w:rsidRPr="00CB69D9">
              <w:rPr>
                <w:rFonts w:ascii="Open Sans" w:hAnsi="Open Sans" w:cs="Open Sans"/>
                <w:sz w:val="20"/>
                <w:szCs w:val="20"/>
              </w:rPr>
              <w:t>Develop and refine</w:t>
            </w:r>
            <w:r w:rsidRPr="00CB69D9">
              <w:rPr>
                <w:rFonts w:ascii="Open Sans" w:hAnsi="Open Sans" w:cs="Open Sans"/>
                <w:spacing w:val="-14"/>
                <w:sz w:val="20"/>
                <w:szCs w:val="20"/>
              </w:rPr>
              <w:t xml:space="preserve"> </w:t>
            </w:r>
            <w:r w:rsidRPr="00CB69D9">
              <w:rPr>
                <w:rFonts w:ascii="Open Sans" w:hAnsi="Open Sans" w:cs="Open Sans"/>
                <w:sz w:val="20"/>
                <w:szCs w:val="20"/>
              </w:rPr>
              <w:t>artistic techniques and work</w:t>
            </w:r>
            <w:r w:rsidRPr="00CB69D9">
              <w:rPr>
                <w:rFonts w:ascii="Open Sans" w:hAnsi="Open Sans" w:cs="Open Sans"/>
                <w:spacing w:val="-5"/>
                <w:sz w:val="20"/>
                <w:szCs w:val="20"/>
              </w:rPr>
              <w:t xml:space="preserve"> </w:t>
            </w:r>
            <w:r w:rsidRPr="00CB69D9">
              <w:rPr>
                <w:rFonts w:ascii="Open Sans" w:hAnsi="Open Sans" w:cs="Open Sans"/>
                <w:sz w:val="20"/>
                <w:szCs w:val="20"/>
              </w:rPr>
              <w:t>for presentation,</w:t>
            </w:r>
            <w:r w:rsidRPr="00CB69D9">
              <w:rPr>
                <w:rFonts w:ascii="Open Sans" w:hAnsi="Open Sans" w:cs="Open Sans"/>
                <w:spacing w:val="-5"/>
                <w:sz w:val="20"/>
                <w:szCs w:val="20"/>
              </w:rPr>
              <w:t xml:space="preserve"> </w:t>
            </w:r>
            <w:r w:rsidRPr="00CB69D9">
              <w:rPr>
                <w:rFonts w:ascii="Open Sans" w:hAnsi="Open Sans" w:cs="Open Sans"/>
                <w:sz w:val="20"/>
                <w:szCs w:val="20"/>
              </w:rPr>
              <w:t>performance,</w:t>
            </w:r>
            <w:r w:rsidRPr="00CB69D9">
              <w:rPr>
                <w:rFonts w:ascii="Open Sans" w:hAnsi="Open Sans" w:cs="Open Sans"/>
                <w:spacing w:val="-1"/>
                <w:sz w:val="20"/>
                <w:szCs w:val="20"/>
              </w:rPr>
              <w:t xml:space="preserve"> </w:t>
            </w:r>
            <w:r w:rsidRPr="00CB69D9">
              <w:rPr>
                <w:rFonts w:ascii="Open Sans" w:hAnsi="Open Sans" w:cs="Open Sans"/>
                <w:sz w:val="20"/>
                <w:szCs w:val="20"/>
              </w:rPr>
              <w:t>production.</w:t>
            </w:r>
          </w:p>
          <w:p w14:paraId="7D17AA25" w14:textId="77777777" w:rsidR="00901D21" w:rsidRPr="00901D21" w:rsidRDefault="00901D21" w:rsidP="00901D21">
            <w:pPr>
              <w:autoSpaceDE w:val="0"/>
              <w:autoSpaceDN w:val="0"/>
              <w:adjustRightInd w:val="0"/>
              <w:ind w:left="360"/>
              <w:rPr>
                <w:rFonts w:ascii="Open Sans" w:hAnsi="Open Sans" w:cs="Open Sans"/>
                <w:color w:val="000000"/>
                <w:sz w:val="20"/>
                <w:szCs w:val="20"/>
              </w:rPr>
            </w:pPr>
          </w:p>
          <w:p w14:paraId="7CEDFFA4" w14:textId="77777777" w:rsidR="00453AF7" w:rsidRDefault="00453AF7" w:rsidP="007B491C">
            <w:pPr>
              <w:autoSpaceDE w:val="0"/>
              <w:autoSpaceDN w:val="0"/>
              <w:adjustRightInd w:val="0"/>
              <w:rPr>
                <w:rFonts w:ascii="Open Sans" w:hAnsi="Open Sans" w:cs="Open Sans"/>
                <w:b/>
                <w:sz w:val="20"/>
                <w:szCs w:val="20"/>
              </w:rPr>
            </w:pPr>
            <w:r w:rsidRPr="0098760A">
              <w:rPr>
                <w:rFonts w:ascii="Open Sans" w:hAnsi="Open Sans" w:cs="Open Sans"/>
                <w:b/>
                <w:sz w:val="20"/>
                <w:szCs w:val="20"/>
              </w:rPr>
              <w:t xml:space="preserve">HS4.T.P2.A </w:t>
            </w:r>
            <w:r w:rsidRPr="0098760A">
              <w:rPr>
                <w:rFonts w:ascii="Open Sans" w:hAnsi="Open Sans" w:cs="Open Sans"/>
                <w:sz w:val="20"/>
                <w:szCs w:val="20"/>
              </w:rPr>
              <w:t>Apply and justify a collection of acting techniques from</w:t>
            </w:r>
            <w:r w:rsidRPr="0098760A">
              <w:rPr>
                <w:rFonts w:ascii="Open Sans" w:hAnsi="Open Sans" w:cs="Open Sans"/>
                <w:spacing w:val="-35"/>
                <w:sz w:val="20"/>
                <w:szCs w:val="20"/>
              </w:rPr>
              <w:t xml:space="preserve"> </w:t>
            </w:r>
            <w:r w:rsidRPr="0098760A">
              <w:rPr>
                <w:rFonts w:ascii="Open Sans" w:hAnsi="Open Sans" w:cs="Open Sans"/>
                <w:sz w:val="20"/>
                <w:szCs w:val="20"/>
              </w:rPr>
              <w:t>reliable resources to prepare a believable and sustainable</w:t>
            </w:r>
            <w:r w:rsidRPr="0098760A">
              <w:rPr>
                <w:rFonts w:ascii="Open Sans" w:hAnsi="Open Sans" w:cs="Open Sans"/>
                <w:spacing w:val="-26"/>
                <w:sz w:val="20"/>
                <w:szCs w:val="20"/>
              </w:rPr>
              <w:t xml:space="preserve"> </w:t>
            </w:r>
            <w:r w:rsidRPr="0098760A">
              <w:rPr>
                <w:rFonts w:ascii="Open Sans" w:hAnsi="Open Sans" w:cs="Open Sans"/>
                <w:sz w:val="20"/>
                <w:szCs w:val="20"/>
              </w:rPr>
              <w:t>performance</w:t>
            </w:r>
            <w:r w:rsidRPr="0098760A">
              <w:rPr>
                <w:rFonts w:ascii="Open Sans" w:hAnsi="Open Sans" w:cs="Open Sans"/>
                <w:b/>
                <w:sz w:val="20"/>
                <w:szCs w:val="20"/>
              </w:rPr>
              <w:t xml:space="preserve"> </w:t>
            </w:r>
          </w:p>
          <w:p w14:paraId="4E288302" w14:textId="51754025" w:rsidR="00CB69D9" w:rsidRPr="00CB69D9" w:rsidRDefault="00453AF7"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HS4.T.P2.B </w:t>
            </w:r>
            <w:r w:rsidRPr="0098760A">
              <w:rPr>
                <w:rFonts w:ascii="Open Sans" w:hAnsi="Open Sans" w:cs="Open Sans"/>
                <w:sz w:val="20"/>
                <w:szCs w:val="20"/>
              </w:rPr>
              <w:t>Explain and justify the selection of multiple technical</w:t>
            </w:r>
            <w:r w:rsidRPr="0098760A">
              <w:rPr>
                <w:rFonts w:ascii="Open Sans" w:hAnsi="Open Sans" w:cs="Open Sans"/>
                <w:spacing w:val="-36"/>
                <w:sz w:val="20"/>
                <w:szCs w:val="20"/>
              </w:rPr>
              <w:t xml:space="preserve"> </w:t>
            </w:r>
            <w:r w:rsidRPr="0098760A">
              <w:rPr>
                <w:rFonts w:ascii="Open Sans" w:hAnsi="Open Sans" w:cs="Open Sans"/>
                <w:sz w:val="20"/>
                <w:szCs w:val="20"/>
              </w:rPr>
              <w:t>elements used to build a design that communicates the concept of a theatrical</w:t>
            </w:r>
            <w:r w:rsidRPr="0098760A">
              <w:rPr>
                <w:rFonts w:ascii="Open Sans" w:hAnsi="Open Sans" w:cs="Open Sans"/>
                <w:spacing w:val="-23"/>
                <w:sz w:val="20"/>
                <w:szCs w:val="20"/>
              </w:rPr>
              <w:t xml:space="preserve"> </w:t>
            </w:r>
            <w:r w:rsidRPr="0098760A">
              <w:rPr>
                <w:rFonts w:ascii="Open Sans" w:hAnsi="Open Sans" w:cs="Open Sans"/>
                <w:sz w:val="20"/>
                <w:szCs w:val="20"/>
              </w:rPr>
              <w:t>work.</w:t>
            </w:r>
          </w:p>
        </w:tc>
        <w:tc>
          <w:tcPr>
            <w:tcW w:w="489" w:type="pct"/>
          </w:tcPr>
          <w:p w14:paraId="0336B447" w14:textId="77777777" w:rsidR="007B491C" w:rsidRPr="00D41F35" w:rsidRDefault="007B491C" w:rsidP="007B491C">
            <w:pPr>
              <w:rPr>
                <w:rFonts w:ascii="Open Sans" w:hAnsi="Open Sans" w:cs="Open Sans"/>
                <w:sz w:val="20"/>
                <w:szCs w:val="20"/>
              </w:rPr>
            </w:pPr>
          </w:p>
        </w:tc>
        <w:tc>
          <w:tcPr>
            <w:tcW w:w="479" w:type="pct"/>
          </w:tcPr>
          <w:p w14:paraId="64AEC562" w14:textId="77777777" w:rsidR="007B491C" w:rsidRPr="00D41F35" w:rsidRDefault="007B491C" w:rsidP="007B491C">
            <w:pPr>
              <w:rPr>
                <w:rFonts w:ascii="Open Sans" w:hAnsi="Open Sans" w:cs="Open Sans"/>
                <w:sz w:val="20"/>
                <w:szCs w:val="20"/>
              </w:rPr>
            </w:pPr>
          </w:p>
        </w:tc>
        <w:tc>
          <w:tcPr>
            <w:tcW w:w="1929" w:type="pct"/>
          </w:tcPr>
          <w:p w14:paraId="1FD72649" w14:textId="77777777" w:rsidR="007B491C" w:rsidRPr="00D41F35" w:rsidRDefault="007B491C" w:rsidP="007B491C">
            <w:pPr>
              <w:rPr>
                <w:rFonts w:ascii="Open Sans" w:hAnsi="Open Sans" w:cs="Open Sans"/>
                <w:sz w:val="20"/>
                <w:szCs w:val="20"/>
              </w:rPr>
            </w:pPr>
          </w:p>
        </w:tc>
      </w:tr>
      <w:tr w:rsidR="007B491C" w:rsidRPr="00121D82" w14:paraId="600CF0F0" w14:textId="77777777" w:rsidTr="00D41F35">
        <w:trPr>
          <w:cantSplit/>
          <w:jc w:val="center"/>
        </w:trPr>
        <w:tc>
          <w:tcPr>
            <w:tcW w:w="2103" w:type="pct"/>
          </w:tcPr>
          <w:p w14:paraId="5E556C1C" w14:textId="2C21908A" w:rsidR="006B14D5" w:rsidRPr="00CB69D9" w:rsidRDefault="006B14D5" w:rsidP="006B14D5">
            <w:pPr>
              <w:pStyle w:val="ListParagraph"/>
              <w:numPr>
                <w:ilvl w:val="0"/>
                <w:numId w:val="41"/>
              </w:numPr>
              <w:rPr>
                <w:rFonts w:ascii="Open Sans" w:eastAsia="Arial" w:hAnsi="Open Sans" w:cs="Open Sans"/>
                <w:sz w:val="20"/>
                <w:szCs w:val="20"/>
              </w:rPr>
            </w:pPr>
            <w:r w:rsidRPr="00CB69D9">
              <w:rPr>
                <w:rFonts w:ascii="Open Sans" w:hAnsi="Open Sans" w:cs="Open Sans"/>
                <w:sz w:val="20"/>
                <w:szCs w:val="20"/>
              </w:rPr>
              <w:t>Express meaning</w:t>
            </w:r>
            <w:r w:rsidRPr="00CB69D9">
              <w:rPr>
                <w:rFonts w:ascii="Open Sans" w:hAnsi="Open Sans" w:cs="Open Sans"/>
                <w:spacing w:val="-11"/>
                <w:sz w:val="20"/>
                <w:szCs w:val="20"/>
              </w:rPr>
              <w:t xml:space="preserve"> </w:t>
            </w:r>
            <w:r w:rsidRPr="00CB69D9">
              <w:rPr>
                <w:rFonts w:ascii="Open Sans" w:hAnsi="Open Sans" w:cs="Open Sans"/>
                <w:sz w:val="20"/>
                <w:szCs w:val="20"/>
              </w:rPr>
              <w:t>through the</w:t>
            </w:r>
            <w:r w:rsidRPr="00CB69D9">
              <w:rPr>
                <w:rFonts w:ascii="Open Sans" w:hAnsi="Open Sans" w:cs="Open Sans"/>
                <w:spacing w:val="-1"/>
                <w:sz w:val="20"/>
                <w:szCs w:val="20"/>
              </w:rPr>
              <w:t xml:space="preserve"> </w:t>
            </w:r>
            <w:r w:rsidRPr="00CB69D9">
              <w:rPr>
                <w:rFonts w:ascii="Open Sans" w:hAnsi="Open Sans" w:cs="Open Sans"/>
                <w:sz w:val="20"/>
                <w:szCs w:val="20"/>
              </w:rPr>
              <w:t>presentation, performance, production</w:t>
            </w:r>
            <w:r w:rsidRPr="00CB69D9">
              <w:rPr>
                <w:rFonts w:ascii="Open Sans" w:hAnsi="Open Sans" w:cs="Open Sans"/>
                <w:spacing w:val="-6"/>
                <w:sz w:val="20"/>
                <w:szCs w:val="20"/>
              </w:rPr>
              <w:t xml:space="preserve"> </w:t>
            </w:r>
            <w:r w:rsidRPr="00CB69D9">
              <w:rPr>
                <w:rFonts w:ascii="Open Sans" w:hAnsi="Open Sans" w:cs="Open Sans"/>
                <w:sz w:val="20"/>
                <w:szCs w:val="20"/>
              </w:rPr>
              <w:t>of artistic</w:t>
            </w:r>
            <w:r w:rsidRPr="00CB69D9">
              <w:rPr>
                <w:rFonts w:ascii="Open Sans" w:hAnsi="Open Sans" w:cs="Open Sans"/>
                <w:spacing w:val="-3"/>
                <w:sz w:val="20"/>
                <w:szCs w:val="20"/>
              </w:rPr>
              <w:t xml:space="preserve"> </w:t>
            </w:r>
            <w:r w:rsidRPr="00CB69D9">
              <w:rPr>
                <w:rFonts w:ascii="Open Sans" w:hAnsi="Open Sans" w:cs="Open Sans"/>
                <w:sz w:val="20"/>
                <w:szCs w:val="20"/>
              </w:rPr>
              <w:t>work.</w:t>
            </w:r>
          </w:p>
          <w:p w14:paraId="31A122FC" w14:textId="77777777" w:rsidR="00CB69D9" w:rsidRPr="00CB69D9" w:rsidRDefault="00CB69D9" w:rsidP="00CB69D9">
            <w:pPr>
              <w:ind w:left="360"/>
              <w:rPr>
                <w:rFonts w:ascii="Open Sans" w:eastAsia="Arial" w:hAnsi="Open Sans" w:cs="Open Sans"/>
                <w:sz w:val="20"/>
                <w:szCs w:val="20"/>
              </w:rPr>
            </w:pPr>
          </w:p>
          <w:p w14:paraId="54FD7680" w14:textId="1678EC70" w:rsidR="00CB69D9" w:rsidRPr="00CB69D9" w:rsidRDefault="00453AF7" w:rsidP="00453AF7">
            <w:pPr>
              <w:rPr>
                <w:rFonts w:ascii="Open Sans" w:hAnsi="Open Sans" w:cs="Open Sans"/>
                <w:sz w:val="20"/>
                <w:szCs w:val="20"/>
              </w:rPr>
            </w:pPr>
            <w:r w:rsidRPr="0098760A">
              <w:rPr>
                <w:rFonts w:ascii="Open Sans" w:hAnsi="Open Sans" w:cs="Open Sans"/>
                <w:b/>
                <w:sz w:val="20"/>
                <w:szCs w:val="20"/>
              </w:rPr>
              <w:t xml:space="preserve">HS4.T.P3.A </w:t>
            </w:r>
            <w:r w:rsidRPr="0098760A">
              <w:rPr>
                <w:rFonts w:ascii="Open Sans" w:hAnsi="Open Sans" w:cs="Open Sans"/>
                <w:sz w:val="20"/>
                <w:szCs w:val="20"/>
              </w:rPr>
              <w:t>Present a theatrical production for a specific audience</w:t>
            </w:r>
            <w:r w:rsidRPr="0098760A">
              <w:rPr>
                <w:rFonts w:ascii="Open Sans" w:hAnsi="Open Sans" w:cs="Open Sans"/>
                <w:spacing w:val="-23"/>
                <w:sz w:val="20"/>
                <w:szCs w:val="20"/>
              </w:rPr>
              <w:t xml:space="preserve"> </w:t>
            </w:r>
            <w:r w:rsidRPr="0098760A">
              <w:rPr>
                <w:rFonts w:ascii="Open Sans" w:hAnsi="Open Sans" w:cs="Open Sans"/>
                <w:sz w:val="20"/>
                <w:szCs w:val="20"/>
              </w:rPr>
              <w:t>that employs research and analysis grounded in the creative perspectives of</w:t>
            </w:r>
            <w:r w:rsidRPr="0098760A">
              <w:rPr>
                <w:rFonts w:ascii="Open Sans" w:hAnsi="Open Sans" w:cs="Open Sans"/>
                <w:spacing w:val="-34"/>
                <w:sz w:val="20"/>
                <w:szCs w:val="20"/>
              </w:rPr>
              <w:t xml:space="preserve"> </w:t>
            </w:r>
            <w:r w:rsidRPr="0098760A">
              <w:rPr>
                <w:rFonts w:ascii="Open Sans" w:hAnsi="Open Sans" w:cs="Open Sans"/>
                <w:sz w:val="20"/>
                <w:szCs w:val="20"/>
              </w:rPr>
              <w:t>the playwright, director, designer, and</w:t>
            </w:r>
            <w:r w:rsidRPr="0098760A">
              <w:rPr>
                <w:rFonts w:ascii="Open Sans" w:hAnsi="Open Sans" w:cs="Open Sans"/>
                <w:spacing w:val="-31"/>
                <w:sz w:val="20"/>
                <w:szCs w:val="20"/>
              </w:rPr>
              <w:t xml:space="preserve"> </w:t>
            </w:r>
            <w:r w:rsidRPr="0098760A">
              <w:rPr>
                <w:rFonts w:ascii="Open Sans" w:hAnsi="Open Sans" w:cs="Open Sans"/>
                <w:sz w:val="20"/>
                <w:szCs w:val="20"/>
              </w:rPr>
              <w:t>dramaturge.</w:t>
            </w:r>
          </w:p>
        </w:tc>
        <w:tc>
          <w:tcPr>
            <w:tcW w:w="489" w:type="pct"/>
          </w:tcPr>
          <w:p w14:paraId="1AB7FD1F" w14:textId="77777777" w:rsidR="007B491C" w:rsidRPr="00D41F35" w:rsidRDefault="007B491C" w:rsidP="007B491C">
            <w:pPr>
              <w:rPr>
                <w:rFonts w:ascii="Open Sans" w:hAnsi="Open Sans" w:cs="Open Sans"/>
                <w:sz w:val="20"/>
                <w:szCs w:val="20"/>
              </w:rPr>
            </w:pPr>
          </w:p>
        </w:tc>
        <w:tc>
          <w:tcPr>
            <w:tcW w:w="479" w:type="pct"/>
          </w:tcPr>
          <w:p w14:paraId="1F7641F7" w14:textId="77777777" w:rsidR="007B491C" w:rsidRPr="00D41F35" w:rsidRDefault="007B491C" w:rsidP="007B491C">
            <w:pPr>
              <w:rPr>
                <w:rFonts w:ascii="Open Sans" w:hAnsi="Open Sans" w:cs="Open Sans"/>
                <w:sz w:val="20"/>
                <w:szCs w:val="20"/>
              </w:rPr>
            </w:pPr>
          </w:p>
        </w:tc>
        <w:tc>
          <w:tcPr>
            <w:tcW w:w="1929" w:type="pct"/>
          </w:tcPr>
          <w:p w14:paraId="16CD60F2" w14:textId="77777777" w:rsidR="007B491C" w:rsidRPr="00D41F35" w:rsidRDefault="007B491C" w:rsidP="007B491C">
            <w:pPr>
              <w:rPr>
                <w:rFonts w:ascii="Open Sans" w:hAnsi="Open Sans" w:cs="Open Sans"/>
                <w:sz w:val="20"/>
                <w:szCs w:val="20"/>
              </w:rPr>
            </w:pPr>
          </w:p>
        </w:tc>
      </w:tr>
      <w:tr w:rsidR="007B491C" w:rsidRPr="00121D82" w14:paraId="56BD317C" w14:textId="77777777" w:rsidTr="00D41F35">
        <w:trPr>
          <w:cantSplit/>
          <w:jc w:val="center"/>
        </w:trPr>
        <w:tc>
          <w:tcPr>
            <w:tcW w:w="2103" w:type="pct"/>
            <w:shd w:val="clear" w:color="auto" w:fill="F2F2F2" w:themeFill="background1" w:themeFillShade="F2"/>
            <w:vAlign w:val="center"/>
          </w:tcPr>
          <w:p w14:paraId="2E293930" w14:textId="1FF10F3F" w:rsidR="007B491C" w:rsidRPr="00D41F35" w:rsidRDefault="006B14D5" w:rsidP="006B14D5">
            <w:pPr>
              <w:rPr>
                <w:rFonts w:ascii="Open Sans" w:hAnsi="Open Sans" w:cs="Open Sans"/>
                <w:b/>
                <w:bC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(2): C</w:t>
            </w:r>
            <w:r w:rsidR="008708C3">
              <w:rPr>
                <w:rFonts w:ascii="Open Sans" w:eastAsia="Times New Roman" w:hAnsi="Open Sans" w:cs="Open Sans"/>
                <w:b/>
                <w:sz w:val="20"/>
                <w:szCs w:val="20"/>
              </w:rPr>
              <w:t>REATE: Choreography; Creativity and Communication</w:t>
            </w:r>
          </w:p>
        </w:tc>
        <w:tc>
          <w:tcPr>
            <w:tcW w:w="489" w:type="pct"/>
            <w:shd w:val="clear" w:color="auto" w:fill="F2F2F2" w:themeFill="background1" w:themeFillShade="F2"/>
          </w:tcPr>
          <w:p w14:paraId="7E83BF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1F463789"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3CD5184"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7C2918A8" w14:textId="77777777" w:rsidTr="00D41F35">
        <w:trPr>
          <w:cantSplit/>
          <w:jc w:val="center"/>
        </w:trPr>
        <w:tc>
          <w:tcPr>
            <w:tcW w:w="2103" w:type="pct"/>
          </w:tcPr>
          <w:p w14:paraId="07B754ED" w14:textId="77777777" w:rsidR="007B491C" w:rsidRPr="00823313" w:rsidRDefault="006B14D5" w:rsidP="00BD0ED3">
            <w:pPr>
              <w:pStyle w:val="ListParagraph"/>
              <w:numPr>
                <w:ilvl w:val="0"/>
                <w:numId w:val="42"/>
              </w:numPr>
              <w:rPr>
                <w:rFonts w:ascii="Open Sans" w:hAnsi="Open Sans" w:cs="Open Sans"/>
                <w:sz w:val="20"/>
                <w:szCs w:val="20"/>
              </w:rPr>
            </w:pPr>
            <w:r w:rsidRPr="00823313">
              <w:rPr>
                <w:rFonts w:ascii="Open Sans" w:hAnsi="Open Sans" w:cs="Open Sans"/>
                <w:sz w:val="20"/>
                <w:szCs w:val="20"/>
              </w:rPr>
              <w:lastRenderedPageBreak/>
              <w:t>Generate</w:t>
            </w:r>
            <w:r w:rsidRPr="00823313">
              <w:rPr>
                <w:rFonts w:ascii="Open Sans" w:hAnsi="Open Sans" w:cs="Open Sans"/>
                <w:spacing w:val="-3"/>
                <w:sz w:val="20"/>
                <w:szCs w:val="20"/>
              </w:rPr>
              <w:t xml:space="preserve"> </w:t>
            </w:r>
            <w:r w:rsidRPr="00823313">
              <w:rPr>
                <w:rFonts w:ascii="Open Sans" w:hAnsi="Open Sans" w:cs="Open Sans"/>
                <w:sz w:val="20"/>
                <w:szCs w:val="20"/>
              </w:rPr>
              <w:t>and conceptualize artistic</w:t>
            </w:r>
            <w:r w:rsidRPr="00823313">
              <w:rPr>
                <w:rFonts w:ascii="Open Sans" w:hAnsi="Open Sans" w:cs="Open Sans"/>
                <w:spacing w:val="-13"/>
                <w:sz w:val="20"/>
                <w:szCs w:val="20"/>
              </w:rPr>
              <w:t xml:space="preserve"> </w:t>
            </w:r>
            <w:r w:rsidRPr="00823313">
              <w:rPr>
                <w:rFonts w:ascii="Open Sans" w:hAnsi="Open Sans" w:cs="Open Sans"/>
                <w:sz w:val="20"/>
                <w:szCs w:val="20"/>
              </w:rPr>
              <w:t>ideas</w:t>
            </w:r>
            <w:r w:rsidRPr="00823313">
              <w:rPr>
                <w:rFonts w:ascii="Open Sans" w:hAnsi="Open Sans" w:cs="Open Sans"/>
                <w:spacing w:val="-1"/>
                <w:sz w:val="20"/>
                <w:szCs w:val="20"/>
              </w:rPr>
              <w:t xml:space="preserve"> </w:t>
            </w:r>
            <w:r w:rsidRPr="00823313">
              <w:rPr>
                <w:rFonts w:ascii="Open Sans" w:hAnsi="Open Sans" w:cs="Open Sans"/>
                <w:sz w:val="20"/>
                <w:szCs w:val="20"/>
              </w:rPr>
              <w:t>and</w:t>
            </w:r>
            <w:r w:rsidRPr="00823313">
              <w:rPr>
                <w:rFonts w:ascii="Open Sans" w:hAnsi="Open Sans" w:cs="Open Sans"/>
                <w:spacing w:val="-1"/>
                <w:sz w:val="20"/>
                <w:szCs w:val="20"/>
              </w:rPr>
              <w:t xml:space="preserve"> </w:t>
            </w:r>
            <w:r w:rsidRPr="00823313">
              <w:rPr>
                <w:rFonts w:ascii="Open Sans" w:hAnsi="Open Sans" w:cs="Open Sans"/>
                <w:sz w:val="20"/>
                <w:szCs w:val="20"/>
              </w:rPr>
              <w:t>work</w:t>
            </w:r>
            <w:r w:rsidRPr="00823313">
              <w:rPr>
                <w:rFonts w:ascii="Open Sans" w:hAnsi="Open Sans" w:cs="Open Sans"/>
                <w:color w:val="000000"/>
                <w:sz w:val="20"/>
                <w:szCs w:val="20"/>
              </w:rPr>
              <w:t>.</w:t>
            </w:r>
            <w:r w:rsidR="007B491C" w:rsidRPr="00823313">
              <w:rPr>
                <w:rFonts w:ascii="Open Sans" w:hAnsi="Open Sans" w:cs="Open Sans"/>
                <w:color w:val="000000"/>
                <w:sz w:val="20"/>
                <w:szCs w:val="20"/>
              </w:rPr>
              <w:t xml:space="preserve"> </w:t>
            </w:r>
          </w:p>
          <w:p w14:paraId="7504686B" w14:textId="77777777" w:rsidR="00CB69D9" w:rsidRPr="00823313" w:rsidRDefault="00CB69D9" w:rsidP="00CB69D9">
            <w:pPr>
              <w:ind w:left="360"/>
              <w:rPr>
                <w:rFonts w:ascii="Open Sans" w:hAnsi="Open Sans" w:cs="Open Sans"/>
                <w:sz w:val="20"/>
                <w:szCs w:val="20"/>
              </w:rPr>
            </w:pPr>
          </w:p>
          <w:p w14:paraId="2A7E210D" w14:textId="77777777" w:rsidR="00453AF7" w:rsidRDefault="00453AF7" w:rsidP="00453AF7">
            <w:pPr>
              <w:spacing w:before="120"/>
              <w:ind w:left="108" w:right="185"/>
              <w:rPr>
                <w:rFonts w:ascii="Open Sans" w:hAnsi="Open Sans" w:cs="Open Sans"/>
                <w:sz w:val="20"/>
                <w:szCs w:val="20"/>
              </w:rPr>
            </w:pPr>
            <w:r w:rsidRPr="0098760A">
              <w:rPr>
                <w:rFonts w:ascii="Open Sans" w:hAnsi="Open Sans" w:cs="Open Sans"/>
                <w:b/>
                <w:sz w:val="20"/>
                <w:szCs w:val="20"/>
              </w:rPr>
              <w:t xml:space="preserve">HS4.T.Cr1.A </w:t>
            </w:r>
            <w:r w:rsidRPr="0098760A">
              <w:rPr>
                <w:rFonts w:ascii="Open Sans" w:hAnsi="Open Sans" w:cs="Open Sans"/>
                <w:sz w:val="20"/>
                <w:szCs w:val="20"/>
              </w:rPr>
              <w:t>Synthesize knowledge from a variety of dramatic</w:t>
            </w:r>
            <w:r w:rsidRPr="0098760A">
              <w:rPr>
                <w:rFonts w:ascii="Open Sans" w:hAnsi="Open Sans" w:cs="Open Sans"/>
                <w:spacing w:val="-23"/>
                <w:sz w:val="20"/>
                <w:szCs w:val="20"/>
              </w:rPr>
              <w:t xml:space="preserve"> </w:t>
            </w:r>
            <w:r w:rsidRPr="0098760A">
              <w:rPr>
                <w:rFonts w:ascii="Open Sans" w:hAnsi="Open Sans" w:cs="Open Sans"/>
                <w:sz w:val="20"/>
                <w:szCs w:val="20"/>
              </w:rPr>
              <w:t>forms, theatrical conventions, and technologies, including rights and royalties</w:t>
            </w:r>
            <w:r w:rsidRPr="0098760A">
              <w:rPr>
                <w:rFonts w:ascii="Open Sans" w:hAnsi="Open Sans" w:cs="Open Sans"/>
                <w:spacing w:val="-36"/>
                <w:sz w:val="20"/>
                <w:szCs w:val="20"/>
              </w:rPr>
              <w:t xml:space="preserve"> </w:t>
            </w:r>
            <w:r w:rsidRPr="0098760A">
              <w:rPr>
                <w:rFonts w:ascii="Open Sans" w:hAnsi="Open Sans" w:cs="Open Sans"/>
                <w:sz w:val="20"/>
                <w:szCs w:val="20"/>
              </w:rPr>
              <w:t>to create the visual composition of a theatrical</w:t>
            </w:r>
            <w:r w:rsidRPr="0098760A">
              <w:rPr>
                <w:rFonts w:ascii="Open Sans" w:hAnsi="Open Sans" w:cs="Open Sans"/>
                <w:spacing w:val="-25"/>
                <w:sz w:val="20"/>
                <w:szCs w:val="20"/>
              </w:rPr>
              <w:t xml:space="preserve"> </w:t>
            </w:r>
            <w:r w:rsidRPr="0098760A">
              <w:rPr>
                <w:rFonts w:ascii="Open Sans" w:hAnsi="Open Sans" w:cs="Open Sans"/>
                <w:sz w:val="20"/>
                <w:szCs w:val="20"/>
              </w:rPr>
              <w:t>work.</w:t>
            </w:r>
          </w:p>
          <w:p w14:paraId="475521C7" w14:textId="43C6B003" w:rsidR="00453AF7" w:rsidRDefault="00453AF7" w:rsidP="00453AF7">
            <w:pPr>
              <w:spacing w:before="120"/>
              <w:ind w:left="108" w:right="185"/>
              <w:rPr>
                <w:rFonts w:ascii="Arial" w:eastAsia="Arial" w:hAnsi="Arial" w:cs="Arial"/>
              </w:rPr>
            </w:pPr>
            <w:r>
              <w:rPr>
                <w:rFonts w:ascii="Arial"/>
                <w:b/>
                <w:spacing w:val="-2"/>
              </w:rPr>
              <w:t>H</w:t>
            </w:r>
            <w:r>
              <w:rPr>
                <w:rFonts w:ascii="Arial"/>
                <w:b/>
                <w:spacing w:val="-1"/>
              </w:rPr>
              <w:t>S</w:t>
            </w:r>
            <w:r>
              <w:rPr>
                <w:rFonts w:ascii="Arial"/>
                <w:b/>
              </w:rPr>
              <w:t>4</w:t>
            </w:r>
            <w:r>
              <w:rPr>
                <w:rFonts w:ascii="Arial"/>
                <w:b/>
                <w:spacing w:val="1"/>
              </w:rPr>
              <w:t>.</w:t>
            </w:r>
            <w:r>
              <w:rPr>
                <w:rFonts w:ascii="Arial"/>
                <w:b/>
                <w:spacing w:val="-3"/>
              </w:rPr>
              <w:t>T</w:t>
            </w:r>
            <w:r>
              <w:rPr>
                <w:rFonts w:ascii="Arial"/>
                <w:b/>
                <w:spacing w:val="1"/>
              </w:rPr>
              <w:t>.</w:t>
            </w:r>
            <w:r>
              <w:rPr>
                <w:rFonts w:ascii="Arial"/>
                <w:b/>
                <w:spacing w:val="-1"/>
              </w:rPr>
              <w:t>C</w:t>
            </w:r>
            <w:r>
              <w:rPr>
                <w:rFonts w:ascii="Arial"/>
                <w:b/>
              </w:rPr>
              <w:t xml:space="preserve">r1.B </w:t>
            </w:r>
            <w:r>
              <w:rPr>
                <w:rFonts w:ascii="Arial"/>
                <w:spacing w:val="-2"/>
              </w:rPr>
              <w:t>D</w:t>
            </w:r>
            <w:r>
              <w:rPr>
                <w:rFonts w:ascii="Arial"/>
                <w:spacing w:val="-1"/>
              </w:rPr>
              <w:t>es</w:t>
            </w:r>
            <w:r>
              <w:rPr>
                <w:rFonts w:ascii="Arial"/>
                <w:spacing w:val="-2"/>
              </w:rPr>
              <w:t>i</w:t>
            </w:r>
            <w:r>
              <w:rPr>
                <w:rFonts w:ascii="Arial"/>
                <w:spacing w:val="1"/>
              </w:rPr>
              <w:t>g</w:t>
            </w:r>
            <w:r>
              <w:rPr>
                <w:rFonts w:ascii="Arial"/>
              </w:rPr>
              <w:t>n</w:t>
            </w:r>
            <w:r>
              <w:rPr>
                <w:rFonts w:ascii="Arial"/>
                <w:spacing w:val="-2"/>
              </w:rPr>
              <w:t xml:space="preserve"> </w:t>
            </w:r>
            <w:r>
              <w:rPr>
                <w:rFonts w:ascii="Arial"/>
                <w:spacing w:val="-1"/>
              </w:rPr>
              <w:t>an</w:t>
            </w:r>
            <w:r>
              <w:rPr>
                <w:rFonts w:ascii="Arial"/>
              </w:rPr>
              <w:t>d</w:t>
            </w:r>
            <w:r>
              <w:rPr>
                <w:rFonts w:ascii="Arial"/>
                <w:spacing w:val="-2"/>
              </w:rPr>
              <w:t xml:space="preserve"> i</w:t>
            </w:r>
            <w:r>
              <w:rPr>
                <w:rFonts w:ascii="Arial"/>
              </w:rPr>
              <w:t>m</w:t>
            </w:r>
            <w:r>
              <w:rPr>
                <w:rFonts w:ascii="Arial"/>
                <w:spacing w:val="-1"/>
              </w:rPr>
              <w:t>p</w:t>
            </w:r>
            <w:r>
              <w:rPr>
                <w:rFonts w:ascii="Arial"/>
                <w:spacing w:val="-2"/>
              </w:rPr>
              <w:t>l</w:t>
            </w:r>
            <w:r>
              <w:rPr>
                <w:rFonts w:ascii="Arial"/>
                <w:spacing w:val="-1"/>
              </w:rPr>
              <w:t>eme</w:t>
            </w:r>
            <w:r>
              <w:rPr>
                <w:rFonts w:ascii="Arial"/>
                <w:spacing w:val="-3"/>
              </w:rPr>
              <w:t>n</w:t>
            </w:r>
            <w:r>
              <w:rPr>
                <w:rFonts w:ascii="Arial"/>
              </w:rPr>
              <w:t>t</w:t>
            </w:r>
            <w:r>
              <w:rPr>
                <w:rFonts w:ascii="Arial"/>
                <w:spacing w:val="2"/>
              </w:rPr>
              <w:t xml:space="preserve"> </w:t>
            </w:r>
            <w:r>
              <w:rPr>
                <w:rFonts w:ascii="Arial"/>
              </w:rPr>
              <w:t>a</w:t>
            </w:r>
            <w:r>
              <w:rPr>
                <w:rFonts w:ascii="Arial"/>
                <w:spacing w:val="-2"/>
              </w:rPr>
              <w:t xml:space="preserve"> </w:t>
            </w:r>
            <w:r>
              <w:rPr>
                <w:rFonts w:ascii="Arial"/>
              </w:rPr>
              <w:t>c</w:t>
            </w:r>
            <w:r>
              <w:rPr>
                <w:rFonts w:ascii="Arial"/>
                <w:spacing w:val="-3"/>
              </w:rPr>
              <w:t>o</w:t>
            </w:r>
            <w:r>
              <w:rPr>
                <w:rFonts w:ascii="Arial"/>
              </w:rPr>
              <w:t>m</w:t>
            </w:r>
            <w:r>
              <w:rPr>
                <w:rFonts w:ascii="Arial"/>
                <w:spacing w:val="-1"/>
              </w:rPr>
              <w:t>p</w:t>
            </w:r>
            <w:r>
              <w:rPr>
                <w:rFonts w:ascii="Arial"/>
                <w:spacing w:val="-2"/>
              </w:rPr>
              <w:t>l</w:t>
            </w:r>
            <w:r>
              <w:rPr>
                <w:rFonts w:ascii="Arial"/>
                <w:spacing w:val="-1"/>
              </w:rPr>
              <w:t>et</w:t>
            </w:r>
            <w:r>
              <w:rPr>
                <w:rFonts w:ascii="Arial"/>
              </w:rPr>
              <w:t>e</w:t>
            </w:r>
            <w:r>
              <w:rPr>
                <w:rFonts w:ascii="Arial"/>
                <w:spacing w:val="1"/>
              </w:rPr>
              <w:t xml:space="preserve"> </w:t>
            </w:r>
            <w:r>
              <w:rPr>
                <w:rFonts w:ascii="Arial"/>
                <w:spacing w:val="-3"/>
              </w:rPr>
              <w:t>d</w:t>
            </w:r>
            <w:r>
              <w:rPr>
                <w:rFonts w:ascii="Arial"/>
                <w:spacing w:val="-1"/>
              </w:rPr>
              <w:t>es</w:t>
            </w:r>
            <w:r>
              <w:rPr>
                <w:rFonts w:ascii="Arial"/>
                <w:spacing w:val="-2"/>
              </w:rPr>
              <w:t>i</w:t>
            </w:r>
            <w:r>
              <w:rPr>
                <w:rFonts w:ascii="Arial"/>
                <w:spacing w:val="1"/>
              </w:rPr>
              <w:t>g</w:t>
            </w:r>
            <w:r>
              <w:rPr>
                <w:rFonts w:ascii="Arial"/>
              </w:rPr>
              <w:t>n</w:t>
            </w:r>
            <w:r>
              <w:rPr>
                <w:rFonts w:ascii="Arial"/>
                <w:spacing w:val="-2"/>
              </w:rPr>
              <w:t xml:space="preserve"> </w:t>
            </w:r>
            <w:r>
              <w:rPr>
                <w:rFonts w:ascii="Arial"/>
              </w:rPr>
              <w:t>f</w:t>
            </w:r>
            <w:r>
              <w:rPr>
                <w:rFonts w:ascii="Arial"/>
                <w:spacing w:val="-1"/>
              </w:rPr>
              <w:t>o</w:t>
            </w:r>
            <w:r>
              <w:rPr>
                <w:rFonts w:ascii="Arial"/>
              </w:rPr>
              <w:t>r</w:t>
            </w:r>
            <w:r>
              <w:rPr>
                <w:rFonts w:ascii="Arial"/>
                <w:spacing w:val="-1"/>
              </w:rPr>
              <w:t xml:space="preserve"> </w:t>
            </w:r>
            <w:r>
              <w:rPr>
                <w:rFonts w:ascii="Arial"/>
              </w:rPr>
              <w:t>a</w:t>
            </w:r>
            <w:r>
              <w:rPr>
                <w:rFonts w:ascii="Arial"/>
                <w:spacing w:val="-2"/>
              </w:rPr>
              <w:t xml:space="preserve"> </w:t>
            </w:r>
            <w:r>
              <w:rPr>
                <w:rFonts w:ascii="Arial"/>
              </w:rPr>
              <w:t>t</w:t>
            </w:r>
            <w:r>
              <w:rPr>
                <w:rFonts w:ascii="Arial"/>
                <w:spacing w:val="-1"/>
              </w:rPr>
              <w:t>he</w:t>
            </w:r>
            <w:r>
              <w:rPr>
                <w:rFonts w:ascii="Arial"/>
                <w:spacing w:val="-3"/>
              </w:rPr>
              <w:t>a</w:t>
            </w:r>
            <w:r>
              <w:rPr>
                <w:rFonts w:ascii="Arial"/>
              </w:rPr>
              <w:t>tr</w:t>
            </w:r>
            <w:r>
              <w:rPr>
                <w:rFonts w:ascii="Arial"/>
                <w:spacing w:val="-2"/>
              </w:rPr>
              <w:t>i</w:t>
            </w:r>
            <w:r>
              <w:rPr>
                <w:rFonts w:ascii="Arial"/>
              </w:rPr>
              <w:t>cal</w:t>
            </w:r>
            <w:r>
              <w:rPr>
                <w:rFonts w:ascii="Arial"/>
                <w:spacing w:val="-1"/>
              </w:rPr>
              <w:t xml:space="preserve"> </w:t>
            </w:r>
            <w:r>
              <w:rPr>
                <w:rFonts w:ascii="Arial"/>
                <w:spacing w:val="-4"/>
              </w:rPr>
              <w:t>w</w:t>
            </w:r>
            <w:r>
              <w:rPr>
                <w:rFonts w:ascii="Arial"/>
                <w:spacing w:val="-1"/>
              </w:rPr>
              <w:t xml:space="preserve">ork </w:t>
            </w:r>
            <w:r>
              <w:rPr>
                <w:rFonts w:ascii="Arial"/>
              </w:rPr>
              <w:t>t</w:t>
            </w:r>
            <w:r>
              <w:rPr>
                <w:rFonts w:ascii="Arial"/>
                <w:spacing w:val="-1"/>
              </w:rPr>
              <w:t>ha</w:t>
            </w:r>
            <w:r>
              <w:rPr>
                <w:rFonts w:ascii="Arial"/>
              </w:rPr>
              <w:t>t</w:t>
            </w:r>
            <w:r>
              <w:rPr>
                <w:rFonts w:ascii="Arial"/>
                <w:spacing w:val="-1"/>
              </w:rPr>
              <w:t xml:space="preserve"> </w:t>
            </w:r>
            <w:r>
              <w:rPr>
                <w:rFonts w:ascii="Arial"/>
                <w:spacing w:val="-2"/>
              </w:rPr>
              <w:t>i</w:t>
            </w:r>
            <w:r>
              <w:rPr>
                <w:rFonts w:ascii="Arial"/>
                <w:spacing w:val="-1"/>
              </w:rPr>
              <w:t>nco</w:t>
            </w:r>
            <w:r>
              <w:rPr>
                <w:rFonts w:ascii="Arial"/>
              </w:rPr>
              <w:t>r</w:t>
            </w:r>
            <w:r>
              <w:rPr>
                <w:rFonts w:ascii="Arial"/>
                <w:spacing w:val="-1"/>
              </w:rPr>
              <w:t>po</w:t>
            </w:r>
            <w:r>
              <w:rPr>
                <w:rFonts w:ascii="Arial"/>
              </w:rPr>
              <w:t>r</w:t>
            </w:r>
            <w:r>
              <w:rPr>
                <w:rFonts w:ascii="Arial"/>
                <w:spacing w:val="-3"/>
              </w:rPr>
              <w:t>a</w:t>
            </w:r>
            <w:r>
              <w:rPr>
                <w:rFonts w:ascii="Arial"/>
              </w:rPr>
              <w:t>t</w:t>
            </w:r>
            <w:r>
              <w:rPr>
                <w:rFonts w:ascii="Arial"/>
                <w:spacing w:val="-1"/>
              </w:rPr>
              <w:t>e</w:t>
            </w:r>
            <w:r>
              <w:rPr>
                <w:rFonts w:ascii="Arial"/>
              </w:rPr>
              <w:t>s</w:t>
            </w:r>
            <w:r>
              <w:rPr>
                <w:rFonts w:ascii="Arial"/>
                <w:spacing w:val="-2"/>
              </w:rPr>
              <w:t xml:space="preserve"> </w:t>
            </w:r>
            <w:r>
              <w:rPr>
                <w:rFonts w:ascii="Arial"/>
                <w:spacing w:val="-1"/>
              </w:rPr>
              <w:t>a</w:t>
            </w:r>
            <w:r>
              <w:rPr>
                <w:rFonts w:ascii="Arial"/>
                <w:spacing w:val="-2"/>
              </w:rPr>
              <w:t>l</w:t>
            </w:r>
            <w:r>
              <w:rPr>
                <w:rFonts w:ascii="Arial"/>
              </w:rPr>
              <w:t>l</w:t>
            </w:r>
            <w:r>
              <w:rPr>
                <w:rFonts w:ascii="Arial"/>
                <w:spacing w:val="-1"/>
              </w:rPr>
              <w:t xml:space="preserve"> e</w:t>
            </w:r>
            <w:r>
              <w:rPr>
                <w:rFonts w:ascii="Arial"/>
                <w:spacing w:val="-2"/>
              </w:rPr>
              <w:t>l</w:t>
            </w:r>
            <w:r>
              <w:rPr>
                <w:rFonts w:ascii="Arial"/>
                <w:spacing w:val="-1"/>
              </w:rPr>
              <w:t>emen</w:t>
            </w:r>
            <w:r>
              <w:rPr>
                <w:rFonts w:ascii="Arial"/>
              </w:rPr>
              <w:t>ts</w:t>
            </w:r>
            <w:r>
              <w:rPr>
                <w:rFonts w:ascii="Arial"/>
                <w:spacing w:val="-2"/>
              </w:rPr>
              <w:t xml:space="preserve"> </w:t>
            </w:r>
            <w:r>
              <w:rPr>
                <w:rFonts w:ascii="Arial"/>
                <w:spacing w:val="-3"/>
              </w:rPr>
              <w:t>o</w:t>
            </w:r>
            <w:r>
              <w:rPr>
                <w:rFonts w:ascii="Arial"/>
              </w:rPr>
              <w:t>f</w:t>
            </w:r>
            <w:r>
              <w:rPr>
                <w:rFonts w:ascii="Arial"/>
                <w:spacing w:val="2"/>
              </w:rPr>
              <w:t xml:space="preserve"> </w:t>
            </w:r>
            <w:r>
              <w:rPr>
                <w:rFonts w:ascii="Arial"/>
                <w:spacing w:val="-2"/>
              </w:rPr>
              <w:t>t</w:t>
            </w:r>
            <w:r>
              <w:rPr>
                <w:rFonts w:ascii="Arial"/>
                <w:spacing w:val="-1"/>
              </w:rPr>
              <w:t>echno</w:t>
            </w:r>
            <w:r>
              <w:rPr>
                <w:rFonts w:ascii="Arial"/>
                <w:spacing w:val="-2"/>
              </w:rPr>
              <w:t>l</w:t>
            </w:r>
            <w:r>
              <w:rPr>
                <w:rFonts w:ascii="Arial"/>
                <w:spacing w:val="-1"/>
              </w:rPr>
              <w:t>o</w:t>
            </w:r>
            <w:r>
              <w:rPr>
                <w:rFonts w:ascii="Arial"/>
                <w:spacing w:val="1"/>
              </w:rPr>
              <w:t>g</w:t>
            </w:r>
            <w:r>
              <w:rPr>
                <w:rFonts w:ascii="Arial"/>
              </w:rPr>
              <w:t>y</w:t>
            </w:r>
            <w:r>
              <w:rPr>
                <w:rFonts w:ascii="Arial"/>
                <w:spacing w:val="-2"/>
              </w:rPr>
              <w:t xml:space="preserve"> </w:t>
            </w:r>
            <w:r>
              <w:rPr>
                <w:rFonts w:ascii="Arial"/>
                <w:spacing w:val="-1"/>
              </w:rPr>
              <w:t>ne</w:t>
            </w:r>
            <w:r>
              <w:rPr>
                <w:rFonts w:ascii="Arial"/>
                <w:spacing w:val="-3"/>
              </w:rPr>
              <w:t>c</w:t>
            </w:r>
            <w:r>
              <w:rPr>
                <w:rFonts w:ascii="Arial"/>
                <w:spacing w:val="-1"/>
              </w:rPr>
              <w:t>essa</w:t>
            </w:r>
            <w:r>
              <w:rPr>
                <w:rFonts w:ascii="Arial"/>
              </w:rPr>
              <w:t>ry</w:t>
            </w:r>
            <w:r>
              <w:rPr>
                <w:rFonts w:ascii="Arial"/>
                <w:spacing w:val="-4"/>
              </w:rPr>
              <w:t xml:space="preserve"> </w:t>
            </w:r>
            <w:r>
              <w:rPr>
                <w:rFonts w:ascii="Arial"/>
                <w:spacing w:val="3"/>
              </w:rPr>
              <w:t>f</w:t>
            </w:r>
            <w:r>
              <w:rPr>
                <w:rFonts w:ascii="Arial"/>
                <w:spacing w:val="-3"/>
              </w:rPr>
              <w:t>o</w:t>
            </w:r>
            <w:r>
              <w:rPr>
                <w:rFonts w:ascii="Arial"/>
              </w:rPr>
              <w:t>r</w:t>
            </w:r>
            <w:r>
              <w:rPr>
                <w:rFonts w:ascii="Arial"/>
                <w:spacing w:val="1"/>
              </w:rPr>
              <w:t xml:space="preserve"> </w:t>
            </w:r>
            <w:r>
              <w:rPr>
                <w:rFonts w:ascii="Arial"/>
              </w:rPr>
              <w:t>a</w:t>
            </w:r>
            <w:r>
              <w:rPr>
                <w:rFonts w:ascii="Arial"/>
                <w:spacing w:val="-2"/>
              </w:rPr>
              <w:t xml:space="preserve"> </w:t>
            </w:r>
            <w:r>
              <w:rPr>
                <w:rFonts w:ascii="Arial"/>
                <w:spacing w:val="-1"/>
              </w:rPr>
              <w:t>produ</w:t>
            </w:r>
            <w:r>
              <w:rPr>
                <w:rFonts w:ascii="Arial"/>
                <w:spacing w:val="-4"/>
              </w:rPr>
              <w:t>c</w:t>
            </w:r>
            <w:r>
              <w:rPr>
                <w:rFonts w:ascii="Arial"/>
              </w:rPr>
              <w:t>t</w:t>
            </w:r>
            <w:r>
              <w:rPr>
                <w:rFonts w:ascii="Arial"/>
                <w:spacing w:val="-2"/>
              </w:rPr>
              <w:t>i</w:t>
            </w:r>
            <w:r>
              <w:rPr>
                <w:rFonts w:ascii="Arial"/>
                <w:spacing w:val="-1"/>
              </w:rPr>
              <w:t xml:space="preserve">on </w:t>
            </w:r>
            <w:r>
              <w:rPr>
                <w:rFonts w:ascii="Arial"/>
              </w:rPr>
              <w:t>(</w:t>
            </w:r>
            <w:r>
              <w:rPr>
                <w:rFonts w:ascii="Arial"/>
                <w:spacing w:val="-1"/>
              </w:rPr>
              <w:t>e</w:t>
            </w:r>
            <w:r>
              <w:rPr>
                <w:rFonts w:ascii="Arial"/>
                <w:spacing w:val="-2"/>
              </w:rPr>
              <w:t>.</w:t>
            </w:r>
            <w:r>
              <w:rPr>
                <w:rFonts w:ascii="Arial"/>
                <w:spacing w:val="-1"/>
              </w:rPr>
              <w:t>g</w:t>
            </w:r>
            <w:r>
              <w:rPr>
                <w:rFonts w:ascii="Arial"/>
                <w:spacing w:val="1"/>
              </w:rPr>
              <w:t>.</w:t>
            </w:r>
            <w:r>
              <w:rPr>
                <w:rFonts w:ascii="Arial"/>
              </w:rPr>
              <w:t>,</w:t>
            </w:r>
            <w:r>
              <w:rPr>
                <w:rFonts w:ascii="Arial"/>
                <w:spacing w:val="-1"/>
              </w:rPr>
              <w:t xml:space="preserve"> </w:t>
            </w:r>
            <w:r>
              <w:rPr>
                <w:rFonts w:ascii="Arial"/>
                <w:spacing w:val="-2"/>
              </w:rPr>
              <w:t>li</w:t>
            </w:r>
            <w:r>
              <w:rPr>
                <w:rFonts w:ascii="Arial"/>
                <w:spacing w:val="1"/>
              </w:rPr>
              <w:t>g</w:t>
            </w:r>
            <w:r>
              <w:rPr>
                <w:rFonts w:ascii="Arial"/>
                <w:spacing w:val="-1"/>
              </w:rPr>
              <w:t>hti</w:t>
            </w:r>
            <w:r>
              <w:rPr>
                <w:rFonts w:ascii="Arial"/>
                <w:spacing w:val="-4"/>
              </w:rPr>
              <w:t>n</w:t>
            </w:r>
            <w:r>
              <w:rPr>
                <w:rFonts w:ascii="Arial"/>
                <w:spacing w:val="-1"/>
              </w:rPr>
              <w:t>g</w:t>
            </w:r>
            <w:r>
              <w:rPr>
                <w:rFonts w:ascii="Arial"/>
              </w:rPr>
              <w:t>,</w:t>
            </w:r>
            <w:r>
              <w:rPr>
                <w:rFonts w:ascii="Arial"/>
                <w:spacing w:val="1"/>
              </w:rPr>
              <w:t xml:space="preserve"> </w:t>
            </w:r>
            <w:r>
              <w:rPr>
                <w:rFonts w:ascii="Arial"/>
              </w:rPr>
              <w:t>s</w:t>
            </w:r>
            <w:r>
              <w:rPr>
                <w:rFonts w:ascii="Arial"/>
                <w:spacing w:val="-3"/>
              </w:rPr>
              <w:t>c</w:t>
            </w:r>
            <w:r>
              <w:rPr>
                <w:rFonts w:ascii="Arial"/>
                <w:spacing w:val="-1"/>
              </w:rPr>
              <w:t>ener</w:t>
            </w:r>
            <w:r>
              <w:rPr>
                <w:rFonts w:ascii="Arial"/>
                <w:spacing w:val="-2"/>
              </w:rPr>
              <w:t>y</w:t>
            </w:r>
            <w:r>
              <w:rPr>
                <w:rFonts w:ascii="Arial"/>
              </w:rPr>
              <w:t>,</w:t>
            </w:r>
            <w:r>
              <w:rPr>
                <w:rFonts w:ascii="Arial"/>
                <w:spacing w:val="2"/>
              </w:rPr>
              <w:t xml:space="preserve"> </w:t>
            </w:r>
            <w:r>
              <w:rPr>
                <w:rFonts w:ascii="Arial"/>
                <w:spacing w:val="-3"/>
              </w:rPr>
              <w:t>s</w:t>
            </w:r>
            <w:r>
              <w:rPr>
                <w:rFonts w:ascii="Arial"/>
                <w:spacing w:val="-1"/>
              </w:rPr>
              <w:t>ound</w:t>
            </w:r>
            <w:r>
              <w:rPr>
                <w:rFonts w:ascii="Arial"/>
              </w:rPr>
              <w:t>,</w:t>
            </w:r>
            <w:r>
              <w:rPr>
                <w:rFonts w:ascii="Arial"/>
                <w:spacing w:val="2"/>
              </w:rPr>
              <w:t xml:space="preserve"> </w:t>
            </w:r>
            <w:r>
              <w:rPr>
                <w:rFonts w:ascii="Arial"/>
                <w:spacing w:val="-3"/>
              </w:rPr>
              <w:t>p</w:t>
            </w:r>
            <w:r>
              <w:rPr>
                <w:rFonts w:ascii="Arial"/>
              </w:rPr>
              <w:t>r</w:t>
            </w:r>
            <w:r>
              <w:rPr>
                <w:rFonts w:ascii="Arial"/>
                <w:spacing w:val="-1"/>
              </w:rPr>
              <w:t>op</w:t>
            </w:r>
            <w:r>
              <w:rPr>
                <w:rFonts w:ascii="Arial"/>
              </w:rPr>
              <w:t>s,</w:t>
            </w:r>
            <w:r>
              <w:rPr>
                <w:rFonts w:ascii="Arial"/>
                <w:spacing w:val="-1"/>
              </w:rPr>
              <w:t xml:space="preserve"> </w:t>
            </w:r>
            <w:r>
              <w:rPr>
                <w:rFonts w:ascii="Arial"/>
              </w:rPr>
              <w:t>co</w:t>
            </w:r>
            <w:r>
              <w:rPr>
                <w:rFonts w:ascii="Arial"/>
                <w:spacing w:val="-3"/>
              </w:rPr>
              <w:t>s</w:t>
            </w:r>
            <w:r>
              <w:rPr>
                <w:rFonts w:ascii="Arial"/>
              </w:rPr>
              <w:t>t</w:t>
            </w:r>
            <w:r>
              <w:rPr>
                <w:rFonts w:ascii="Arial"/>
                <w:spacing w:val="-1"/>
              </w:rPr>
              <w:t>um</w:t>
            </w:r>
            <w:r>
              <w:rPr>
                <w:rFonts w:ascii="Arial"/>
                <w:spacing w:val="-3"/>
              </w:rPr>
              <w:t>e</w:t>
            </w:r>
            <w:r>
              <w:rPr>
                <w:rFonts w:ascii="Arial"/>
              </w:rPr>
              <w:t>s,</w:t>
            </w:r>
            <w:r>
              <w:rPr>
                <w:rFonts w:ascii="Arial"/>
                <w:spacing w:val="-3"/>
              </w:rPr>
              <w:t xml:space="preserve"> </w:t>
            </w:r>
            <w:r>
              <w:rPr>
                <w:rFonts w:ascii="Arial"/>
              </w:rPr>
              <w:t>m</w:t>
            </w:r>
            <w:r>
              <w:rPr>
                <w:rFonts w:ascii="Arial"/>
                <w:spacing w:val="-3"/>
              </w:rPr>
              <w:t>a</w:t>
            </w:r>
            <w:r>
              <w:rPr>
                <w:rFonts w:ascii="Arial"/>
                <w:spacing w:val="2"/>
              </w:rPr>
              <w:t>k</w:t>
            </w:r>
            <w:r>
              <w:rPr>
                <w:rFonts w:ascii="Arial"/>
                <w:spacing w:val="-1"/>
              </w:rPr>
              <w:t>e</w:t>
            </w:r>
            <w:r>
              <w:rPr>
                <w:rFonts w:ascii="Arial"/>
                <w:spacing w:val="2"/>
              </w:rPr>
              <w:t>u</w:t>
            </w:r>
            <w:r>
              <w:rPr>
                <w:rFonts w:ascii="Arial"/>
                <w:spacing w:val="-1"/>
              </w:rPr>
              <w:t>p</w:t>
            </w:r>
            <w:r>
              <w:rPr>
                <w:rFonts w:ascii="Arial"/>
              </w:rPr>
              <w:t>,</w:t>
            </w:r>
            <w:r>
              <w:rPr>
                <w:rFonts w:ascii="Arial"/>
                <w:spacing w:val="-1"/>
              </w:rPr>
              <w:t xml:space="preserve"> e</w:t>
            </w:r>
            <w:r>
              <w:rPr>
                <w:rFonts w:ascii="Arial"/>
                <w:spacing w:val="-2"/>
              </w:rPr>
              <w:t>t</w:t>
            </w:r>
            <w:r>
              <w:rPr>
                <w:rFonts w:ascii="Arial"/>
              </w:rPr>
              <w:t>c</w:t>
            </w:r>
            <w:r>
              <w:rPr>
                <w:rFonts w:ascii="Arial"/>
                <w:spacing w:val="-2"/>
              </w:rPr>
              <w:t>.</w:t>
            </w:r>
            <w:r>
              <w:rPr>
                <w:rFonts w:ascii="Arial"/>
              </w:rPr>
              <w:t>).</w:t>
            </w:r>
          </w:p>
          <w:p w14:paraId="67C32B72" w14:textId="31D2B634" w:rsidR="00453AF7" w:rsidRPr="00BD0ED3" w:rsidRDefault="00453AF7" w:rsidP="00BD0ED3">
            <w:pPr>
              <w:rPr>
                <w:rFonts w:ascii="Open Sans" w:hAnsi="Open Sans" w:cs="Open Sans"/>
                <w:sz w:val="20"/>
                <w:szCs w:val="20"/>
              </w:rPr>
            </w:pPr>
            <w:r w:rsidRPr="0098760A">
              <w:rPr>
                <w:rFonts w:ascii="Open Sans" w:hAnsi="Open Sans" w:cs="Open Sans"/>
                <w:b/>
                <w:sz w:val="20"/>
                <w:szCs w:val="20"/>
              </w:rPr>
              <w:t xml:space="preserve">HS4.T.Cr1.C </w:t>
            </w:r>
            <w:r w:rsidRPr="0098760A">
              <w:rPr>
                <w:rFonts w:ascii="Open Sans" w:hAnsi="Open Sans" w:cs="Open Sans"/>
                <w:sz w:val="20"/>
                <w:szCs w:val="20"/>
              </w:rPr>
              <w:t>Integrate cultural and historical contexts with</w:t>
            </w:r>
            <w:r w:rsidRPr="0098760A">
              <w:rPr>
                <w:rFonts w:ascii="Open Sans" w:hAnsi="Open Sans" w:cs="Open Sans"/>
                <w:spacing w:val="-16"/>
                <w:sz w:val="20"/>
                <w:szCs w:val="20"/>
              </w:rPr>
              <w:t xml:space="preserve"> </w:t>
            </w:r>
            <w:r w:rsidRPr="0098760A">
              <w:rPr>
                <w:rFonts w:ascii="Open Sans" w:hAnsi="Open Sans" w:cs="Open Sans"/>
                <w:sz w:val="20"/>
                <w:szCs w:val="20"/>
              </w:rPr>
              <w:t>personal</w:t>
            </w:r>
            <w:r w:rsidRPr="0098760A">
              <w:rPr>
                <w:rFonts w:ascii="Open Sans" w:hAnsi="Open Sans" w:cs="Open Sans"/>
                <w:spacing w:val="-1"/>
                <w:sz w:val="20"/>
                <w:szCs w:val="20"/>
              </w:rPr>
              <w:t xml:space="preserve"> </w:t>
            </w:r>
            <w:r w:rsidRPr="0098760A">
              <w:rPr>
                <w:rFonts w:ascii="Open Sans" w:hAnsi="Open Sans" w:cs="Open Sans"/>
                <w:sz w:val="20"/>
                <w:szCs w:val="20"/>
              </w:rPr>
              <w:t>experiences to create a believable and authentic character in a</w:t>
            </w:r>
            <w:r w:rsidRPr="0098760A">
              <w:rPr>
                <w:rFonts w:ascii="Open Sans" w:hAnsi="Open Sans" w:cs="Open Sans"/>
                <w:spacing w:val="-37"/>
                <w:sz w:val="20"/>
                <w:szCs w:val="20"/>
              </w:rPr>
              <w:t xml:space="preserve"> </w:t>
            </w:r>
            <w:r w:rsidRPr="0098760A">
              <w:rPr>
                <w:rFonts w:ascii="Open Sans" w:hAnsi="Open Sans" w:cs="Open Sans"/>
                <w:sz w:val="20"/>
                <w:szCs w:val="20"/>
              </w:rPr>
              <w:t>theatrical work.</w:t>
            </w:r>
          </w:p>
        </w:tc>
        <w:tc>
          <w:tcPr>
            <w:tcW w:w="489" w:type="pct"/>
          </w:tcPr>
          <w:p w14:paraId="45669359" w14:textId="77777777" w:rsidR="007B491C" w:rsidRPr="00D41F35" w:rsidRDefault="007B491C" w:rsidP="007B491C">
            <w:pPr>
              <w:rPr>
                <w:rFonts w:ascii="Open Sans" w:hAnsi="Open Sans" w:cs="Open Sans"/>
                <w:sz w:val="20"/>
                <w:szCs w:val="20"/>
              </w:rPr>
            </w:pPr>
          </w:p>
        </w:tc>
        <w:tc>
          <w:tcPr>
            <w:tcW w:w="479" w:type="pct"/>
          </w:tcPr>
          <w:p w14:paraId="0B2F9C7F" w14:textId="77777777" w:rsidR="007B491C" w:rsidRPr="00D41F35" w:rsidRDefault="007B491C" w:rsidP="007B491C">
            <w:pPr>
              <w:rPr>
                <w:rFonts w:ascii="Open Sans" w:hAnsi="Open Sans" w:cs="Open Sans"/>
                <w:sz w:val="20"/>
                <w:szCs w:val="20"/>
              </w:rPr>
            </w:pPr>
          </w:p>
        </w:tc>
        <w:tc>
          <w:tcPr>
            <w:tcW w:w="1929" w:type="pct"/>
          </w:tcPr>
          <w:p w14:paraId="3C935B7A" w14:textId="77777777" w:rsidR="007B491C" w:rsidRPr="00D41F35" w:rsidRDefault="007B491C" w:rsidP="007B491C">
            <w:pPr>
              <w:rPr>
                <w:rFonts w:ascii="Open Sans" w:hAnsi="Open Sans" w:cs="Open Sans"/>
                <w:sz w:val="20"/>
                <w:szCs w:val="20"/>
              </w:rPr>
            </w:pPr>
          </w:p>
        </w:tc>
      </w:tr>
      <w:tr w:rsidR="007B491C" w:rsidRPr="00121D82" w14:paraId="4B82950D" w14:textId="77777777" w:rsidTr="00D41F35">
        <w:trPr>
          <w:cantSplit/>
          <w:trHeight w:val="864"/>
          <w:jc w:val="center"/>
        </w:trPr>
        <w:tc>
          <w:tcPr>
            <w:tcW w:w="2103" w:type="pct"/>
            <w:vAlign w:val="center"/>
          </w:tcPr>
          <w:p w14:paraId="5461C5D4" w14:textId="3BC94374"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Organize and</w:t>
            </w:r>
            <w:r w:rsidRPr="00823313">
              <w:rPr>
                <w:rFonts w:ascii="Open Sans" w:hAnsi="Open Sans" w:cs="Open Sans"/>
                <w:spacing w:val="-13"/>
                <w:sz w:val="20"/>
                <w:szCs w:val="20"/>
              </w:rPr>
              <w:t xml:space="preserve"> </w:t>
            </w:r>
            <w:r w:rsidRPr="00823313">
              <w:rPr>
                <w:rFonts w:ascii="Open Sans" w:hAnsi="Open Sans" w:cs="Open Sans"/>
                <w:sz w:val="20"/>
                <w:szCs w:val="20"/>
              </w:rPr>
              <w:t>develop</w:t>
            </w:r>
            <w:r w:rsidRPr="00823313">
              <w:rPr>
                <w:rFonts w:ascii="Open Sans" w:hAnsi="Open Sans" w:cs="Open Sans"/>
                <w:spacing w:val="-1"/>
                <w:sz w:val="20"/>
                <w:szCs w:val="20"/>
              </w:rPr>
              <w:t xml:space="preserve"> </w:t>
            </w:r>
            <w:r w:rsidRPr="00823313">
              <w:rPr>
                <w:rFonts w:ascii="Open Sans" w:hAnsi="Open Sans" w:cs="Open Sans"/>
                <w:sz w:val="20"/>
                <w:szCs w:val="20"/>
              </w:rPr>
              <w:t>artistic ideas and</w:t>
            </w:r>
            <w:r w:rsidRPr="00823313">
              <w:rPr>
                <w:rFonts w:ascii="Open Sans" w:hAnsi="Open Sans" w:cs="Open Sans"/>
                <w:spacing w:val="-10"/>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13AF44E6" w14:textId="77777777" w:rsidR="00CB69D9" w:rsidRPr="00823313" w:rsidRDefault="00CB69D9" w:rsidP="00CB69D9">
            <w:pPr>
              <w:autoSpaceDE w:val="0"/>
              <w:autoSpaceDN w:val="0"/>
              <w:adjustRightInd w:val="0"/>
              <w:ind w:left="360"/>
              <w:rPr>
                <w:rFonts w:ascii="Open Sans" w:hAnsi="Open Sans" w:cs="Open Sans"/>
                <w:color w:val="000000"/>
                <w:sz w:val="20"/>
                <w:szCs w:val="20"/>
              </w:rPr>
            </w:pPr>
          </w:p>
          <w:p w14:paraId="0423BB90" w14:textId="77777777" w:rsidR="00453AF7" w:rsidRDefault="00453AF7" w:rsidP="00453AF7">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HS4.T.Cr2.A </w:t>
            </w:r>
            <w:r w:rsidRPr="0098760A">
              <w:rPr>
                <w:rFonts w:ascii="Open Sans" w:hAnsi="Open Sans" w:cs="Open Sans"/>
                <w:sz w:val="20"/>
                <w:szCs w:val="20"/>
              </w:rPr>
              <w:t>Develop and synthesize original ideas in a theatrical</w:t>
            </w:r>
            <w:r w:rsidRPr="0098760A">
              <w:rPr>
                <w:rFonts w:ascii="Open Sans" w:hAnsi="Open Sans" w:cs="Open Sans"/>
                <w:spacing w:val="-37"/>
                <w:sz w:val="20"/>
                <w:szCs w:val="20"/>
              </w:rPr>
              <w:t xml:space="preserve"> </w:t>
            </w:r>
            <w:r w:rsidRPr="0098760A">
              <w:rPr>
                <w:rFonts w:ascii="Open Sans" w:hAnsi="Open Sans" w:cs="Open Sans"/>
                <w:sz w:val="20"/>
                <w:szCs w:val="20"/>
              </w:rPr>
              <w:t>work</w:t>
            </w:r>
            <w:r w:rsidRPr="0098760A">
              <w:rPr>
                <w:rFonts w:ascii="Open Sans" w:hAnsi="Open Sans" w:cs="Open Sans"/>
                <w:spacing w:val="-1"/>
                <w:sz w:val="20"/>
                <w:szCs w:val="20"/>
              </w:rPr>
              <w:t xml:space="preserve"> </w:t>
            </w:r>
            <w:r w:rsidRPr="0098760A">
              <w:rPr>
                <w:rFonts w:ascii="Open Sans" w:hAnsi="Open Sans" w:cs="Open Sans"/>
                <w:sz w:val="20"/>
                <w:szCs w:val="20"/>
              </w:rPr>
              <w:t>utilizing critical analysis, historical and cultural context, research,</w:t>
            </w:r>
            <w:r w:rsidRPr="0098760A">
              <w:rPr>
                <w:rFonts w:ascii="Open Sans" w:hAnsi="Open Sans" w:cs="Open Sans"/>
                <w:spacing w:val="-26"/>
                <w:sz w:val="20"/>
                <w:szCs w:val="20"/>
              </w:rPr>
              <w:t xml:space="preserve"> </w:t>
            </w:r>
            <w:r w:rsidRPr="0098760A">
              <w:rPr>
                <w:rFonts w:ascii="Open Sans" w:hAnsi="Open Sans" w:cs="Open Sans"/>
                <w:sz w:val="20"/>
                <w:szCs w:val="20"/>
              </w:rPr>
              <w:t>and western or non-western theatre</w:t>
            </w:r>
            <w:r w:rsidRPr="0098760A">
              <w:rPr>
                <w:rFonts w:ascii="Open Sans" w:hAnsi="Open Sans" w:cs="Open Sans"/>
                <w:spacing w:val="-24"/>
                <w:sz w:val="20"/>
                <w:szCs w:val="20"/>
              </w:rPr>
              <w:t xml:space="preserve"> </w:t>
            </w:r>
            <w:r w:rsidRPr="0098760A">
              <w:rPr>
                <w:rFonts w:ascii="Open Sans" w:hAnsi="Open Sans" w:cs="Open Sans"/>
                <w:sz w:val="20"/>
                <w:szCs w:val="20"/>
              </w:rPr>
              <w:t>traditions.</w:t>
            </w:r>
          </w:p>
          <w:p w14:paraId="6B236DC2" w14:textId="69DF471F" w:rsidR="00CB69D9" w:rsidRPr="00823313" w:rsidRDefault="00453AF7" w:rsidP="00453AF7">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HS4.T.Cr2.B </w:t>
            </w:r>
            <w:r w:rsidRPr="0098760A">
              <w:rPr>
                <w:rFonts w:ascii="Open Sans" w:hAnsi="Open Sans" w:cs="Open Sans"/>
                <w:sz w:val="20"/>
                <w:szCs w:val="20"/>
              </w:rPr>
              <w:t>Collaborate as a creative team to discover artistic</w:t>
            </w:r>
            <w:r w:rsidRPr="0098760A">
              <w:rPr>
                <w:rFonts w:ascii="Open Sans" w:hAnsi="Open Sans" w:cs="Open Sans"/>
                <w:spacing w:val="-32"/>
                <w:sz w:val="20"/>
                <w:szCs w:val="20"/>
              </w:rPr>
              <w:t xml:space="preserve"> </w:t>
            </w:r>
            <w:r w:rsidRPr="0098760A">
              <w:rPr>
                <w:rFonts w:ascii="Open Sans" w:hAnsi="Open Sans" w:cs="Open Sans"/>
                <w:sz w:val="20"/>
                <w:szCs w:val="20"/>
              </w:rPr>
              <w:t>solutions</w:t>
            </w:r>
            <w:r w:rsidRPr="0098760A">
              <w:rPr>
                <w:rFonts w:ascii="Open Sans" w:hAnsi="Open Sans" w:cs="Open Sans"/>
                <w:spacing w:val="-1"/>
                <w:sz w:val="20"/>
                <w:szCs w:val="20"/>
              </w:rPr>
              <w:t xml:space="preserve"> </w:t>
            </w:r>
            <w:r w:rsidRPr="0098760A">
              <w:rPr>
                <w:rFonts w:ascii="Open Sans" w:hAnsi="Open Sans" w:cs="Open Sans"/>
                <w:sz w:val="20"/>
                <w:szCs w:val="20"/>
              </w:rPr>
              <w:t>and make interpretive choices in a devised or scripted theatrical</w:t>
            </w:r>
            <w:r w:rsidRPr="0098760A">
              <w:rPr>
                <w:rFonts w:ascii="Open Sans" w:hAnsi="Open Sans" w:cs="Open Sans"/>
                <w:spacing w:val="-33"/>
                <w:sz w:val="20"/>
                <w:szCs w:val="20"/>
              </w:rPr>
              <w:t xml:space="preserve"> </w:t>
            </w:r>
            <w:r w:rsidRPr="0098760A">
              <w:rPr>
                <w:rFonts w:ascii="Open Sans" w:hAnsi="Open Sans" w:cs="Open Sans"/>
                <w:sz w:val="20"/>
                <w:szCs w:val="20"/>
              </w:rPr>
              <w:t>work.</w:t>
            </w:r>
          </w:p>
        </w:tc>
        <w:tc>
          <w:tcPr>
            <w:tcW w:w="489" w:type="pct"/>
          </w:tcPr>
          <w:p w14:paraId="49368A1C" w14:textId="77777777" w:rsidR="007B491C" w:rsidRPr="00D41F35" w:rsidRDefault="007B491C" w:rsidP="007B491C">
            <w:pPr>
              <w:rPr>
                <w:rFonts w:ascii="Open Sans" w:hAnsi="Open Sans" w:cs="Open Sans"/>
                <w:sz w:val="20"/>
                <w:szCs w:val="20"/>
              </w:rPr>
            </w:pPr>
          </w:p>
        </w:tc>
        <w:tc>
          <w:tcPr>
            <w:tcW w:w="479" w:type="pct"/>
          </w:tcPr>
          <w:p w14:paraId="4C5D3DE5" w14:textId="77777777" w:rsidR="007B491C" w:rsidRPr="00D41F35" w:rsidRDefault="007B491C" w:rsidP="007B491C">
            <w:pPr>
              <w:rPr>
                <w:rFonts w:ascii="Open Sans" w:hAnsi="Open Sans" w:cs="Open Sans"/>
                <w:sz w:val="20"/>
                <w:szCs w:val="20"/>
              </w:rPr>
            </w:pPr>
          </w:p>
        </w:tc>
        <w:tc>
          <w:tcPr>
            <w:tcW w:w="1929" w:type="pct"/>
          </w:tcPr>
          <w:p w14:paraId="301C5F59" w14:textId="77777777" w:rsidR="007B491C" w:rsidRPr="00D41F35" w:rsidRDefault="007B491C" w:rsidP="007B491C">
            <w:pPr>
              <w:rPr>
                <w:rFonts w:ascii="Open Sans" w:hAnsi="Open Sans" w:cs="Open Sans"/>
                <w:sz w:val="20"/>
                <w:szCs w:val="20"/>
              </w:rPr>
            </w:pPr>
          </w:p>
        </w:tc>
      </w:tr>
      <w:tr w:rsidR="007B491C" w:rsidRPr="00D41F35" w14:paraId="1C897A8B" w14:textId="77777777" w:rsidTr="007E33CB">
        <w:trPr>
          <w:cantSplit/>
          <w:trHeight w:val="1790"/>
          <w:jc w:val="center"/>
        </w:trPr>
        <w:tc>
          <w:tcPr>
            <w:tcW w:w="2103" w:type="pct"/>
          </w:tcPr>
          <w:p w14:paraId="15B04690" w14:textId="332D95E7"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Refine and</w:t>
            </w:r>
            <w:r w:rsidRPr="00823313">
              <w:rPr>
                <w:rFonts w:ascii="Open Sans" w:hAnsi="Open Sans" w:cs="Open Sans"/>
                <w:spacing w:val="-10"/>
                <w:sz w:val="20"/>
                <w:szCs w:val="20"/>
              </w:rPr>
              <w:t xml:space="preserve"> </w:t>
            </w:r>
            <w:r w:rsidRPr="00823313">
              <w:rPr>
                <w:rFonts w:ascii="Open Sans" w:hAnsi="Open Sans" w:cs="Open Sans"/>
                <w:sz w:val="20"/>
                <w:szCs w:val="20"/>
              </w:rPr>
              <w:t>complete</w:t>
            </w:r>
            <w:r w:rsidRPr="00823313">
              <w:rPr>
                <w:rFonts w:ascii="Open Sans" w:hAnsi="Open Sans" w:cs="Open Sans"/>
                <w:spacing w:val="-1"/>
                <w:sz w:val="20"/>
                <w:szCs w:val="20"/>
              </w:rPr>
              <w:t xml:space="preserve"> </w:t>
            </w:r>
            <w:r w:rsidRPr="00823313">
              <w:rPr>
                <w:rFonts w:ascii="Open Sans" w:hAnsi="Open Sans" w:cs="Open Sans"/>
                <w:sz w:val="20"/>
                <w:szCs w:val="20"/>
              </w:rPr>
              <w:t>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339B7B47"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32C90E73" w14:textId="77777777" w:rsidR="00453AF7" w:rsidRDefault="00453AF7" w:rsidP="00453AF7">
            <w:pPr>
              <w:spacing w:before="101"/>
              <w:ind w:left="108" w:right="146"/>
              <w:rPr>
                <w:rFonts w:ascii="Open Sans" w:hAnsi="Open Sans" w:cs="Open Sans"/>
                <w:sz w:val="20"/>
                <w:szCs w:val="20"/>
              </w:rPr>
            </w:pPr>
            <w:r w:rsidRPr="0098760A">
              <w:rPr>
                <w:rFonts w:ascii="Open Sans" w:hAnsi="Open Sans" w:cs="Open Sans"/>
                <w:b/>
                <w:sz w:val="20"/>
                <w:szCs w:val="20"/>
              </w:rPr>
              <w:t xml:space="preserve">HS4.T.Cr3.A </w:t>
            </w:r>
            <w:r w:rsidRPr="0098760A">
              <w:rPr>
                <w:rFonts w:ascii="Open Sans" w:hAnsi="Open Sans" w:cs="Open Sans"/>
                <w:sz w:val="20"/>
                <w:szCs w:val="20"/>
              </w:rPr>
              <w:t>Use the rehearsal process to analyze the dramatic</w:t>
            </w:r>
            <w:r w:rsidRPr="0098760A">
              <w:rPr>
                <w:rFonts w:ascii="Open Sans" w:hAnsi="Open Sans" w:cs="Open Sans"/>
                <w:spacing w:val="-24"/>
                <w:sz w:val="20"/>
                <w:szCs w:val="20"/>
              </w:rPr>
              <w:t xml:space="preserve"> </w:t>
            </w:r>
            <w:r w:rsidRPr="0098760A">
              <w:rPr>
                <w:rFonts w:ascii="Open Sans" w:hAnsi="Open Sans" w:cs="Open Sans"/>
                <w:sz w:val="20"/>
                <w:szCs w:val="20"/>
              </w:rPr>
              <w:t>concept and technical design elements of a devised or scripted theatrical work</w:t>
            </w:r>
            <w:r w:rsidRPr="0098760A">
              <w:rPr>
                <w:rFonts w:ascii="Open Sans" w:hAnsi="Open Sans" w:cs="Open Sans"/>
                <w:spacing w:val="-33"/>
                <w:sz w:val="20"/>
                <w:szCs w:val="20"/>
              </w:rPr>
              <w:t xml:space="preserve"> </w:t>
            </w:r>
            <w:r w:rsidRPr="0098760A">
              <w:rPr>
                <w:rFonts w:ascii="Open Sans" w:hAnsi="Open Sans" w:cs="Open Sans"/>
                <w:sz w:val="20"/>
                <w:szCs w:val="20"/>
              </w:rPr>
              <w:t>and to refine, transform, and re-imagine a devised or scripted theatrical work</w:t>
            </w:r>
            <w:r w:rsidRPr="0098760A">
              <w:rPr>
                <w:rFonts w:ascii="Open Sans" w:hAnsi="Open Sans" w:cs="Open Sans"/>
                <w:spacing w:val="-39"/>
                <w:sz w:val="20"/>
                <w:szCs w:val="20"/>
              </w:rPr>
              <w:t xml:space="preserve"> </w:t>
            </w:r>
            <w:r w:rsidRPr="0098760A">
              <w:rPr>
                <w:rFonts w:ascii="Open Sans" w:hAnsi="Open Sans" w:cs="Open Sans"/>
                <w:sz w:val="20"/>
                <w:szCs w:val="20"/>
              </w:rPr>
              <w:t>to invent or re-imagine style, genre, form, and</w:t>
            </w:r>
            <w:r w:rsidRPr="0098760A">
              <w:rPr>
                <w:rFonts w:ascii="Open Sans" w:hAnsi="Open Sans" w:cs="Open Sans"/>
                <w:spacing w:val="-25"/>
                <w:sz w:val="20"/>
                <w:szCs w:val="20"/>
              </w:rPr>
              <w:t xml:space="preserve"> </w:t>
            </w:r>
            <w:r w:rsidRPr="0098760A">
              <w:rPr>
                <w:rFonts w:ascii="Open Sans" w:hAnsi="Open Sans" w:cs="Open Sans"/>
                <w:sz w:val="20"/>
                <w:szCs w:val="20"/>
              </w:rPr>
              <w:t>conventions.</w:t>
            </w:r>
          </w:p>
          <w:p w14:paraId="344C7E28" w14:textId="663C1151" w:rsidR="00453AF7" w:rsidRDefault="00453AF7" w:rsidP="00453AF7">
            <w:pPr>
              <w:spacing w:before="101"/>
              <w:ind w:left="108" w:right="146"/>
              <w:rPr>
                <w:rFonts w:ascii="Arial" w:eastAsia="Arial" w:hAnsi="Arial" w:cs="Arial"/>
              </w:rPr>
            </w:pPr>
            <w:r>
              <w:rPr>
                <w:rFonts w:ascii="Arial"/>
                <w:b/>
                <w:spacing w:val="-2"/>
              </w:rPr>
              <w:t>H</w:t>
            </w:r>
            <w:r>
              <w:rPr>
                <w:rFonts w:ascii="Arial"/>
                <w:b/>
                <w:spacing w:val="-1"/>
              </w:rPr>
              <w:t>S</w:t>
            </w:r>
            <w:r>
              <w:rPr>
                <w:rFonts w:ascii="Arial"/>
                <w:b/>
              </w:rPr>
              <w:t>4</w:t>
            </w:r>
            <w:r>
              <w:rPr>
                <w:rFonts w:ascii="Arial"/>
                <w:b/>
                <w:spacing w:val="1"/>
              </w:rPr>
              <w:t>.</w:t>
            </w:r>
            <w:r>
              <w:rPr>
                <w:rFonts w:ascii="Arial"/>
                <w:b/>
                <w:spacing w:val="-3"/>
              </w:rPr>
              <w:t>T</w:t>
            </w:r>
            <w:r>
              <w:rPr>
                <w:rFonts w:ascii="Arial"/>
                <w:b/>
                <w:spacing w:val="1"/>
              </w:rPr>
              <w:t>.</w:t>
            </w:r>
            <w:r>
              <w:rPr>
                <w:rFonts w:ascii="Arial"/>
                <w:b/>
                <w:spacing w:val="-1"/>
              </w:rPr>
              <w:t>C</w:t>
            </w:r>
            <w:r>
              <w:rPr>
                <w:rFonts w:ascii="Arial"/>
                <w:b/>
              </w:rPr>
              <w:t xml:space="preserve">r3.B </w:t>
            </w:r>
            <w:r>
              <w:rPr>
                <w:rFonts w:ascii="Arial"/>
                <w:spacing w:val="-2"/>
              </w:rPr>
              <w:t>U</w:t>
            </w:r>
            <w:r>
              <w:rPr>
                <w:rFonts w:ascii="Arial"/>
              </w:rPr>
              <w:t>se</w:t>
            </w:r>
            <w:r>
              <w:rPr>
                <w:rFonts w:ascii="Arial"/>
                <w:spacing w:val="-2"/>
              </w:rPr>
              <w:t xml:space="preserve"> </w:t>
            </w:r>
            <w:r>
              <w:rPr>
                <w:rFonts w:ascii="Arial"/>
              </w:rPr>
              <w:t>r</w:t>
            </w:r>
            <w:r>
              <w:rPr>
                <w:rFonts w:ascii="Arial"/>
                <w:spacing w:val="-1"/>
              </w:rPr>
              <w:t>esea</w:t>
            </w:r>
            <w:r>
              <w:rPr>
                <w:rFonts w:ascii="Arial"/>
                <w:spacing w:val="-2"/>
              </w:rPr>
              <w:t>r</w:t>
            </w:r>
            <w:r>
              <w:rPr>
                <w:rFonts w:ascii="Arial"/>
              </w:rPr>
              <w:t xml:space="preserve">ch </w:t>
            </w:r>
            <w:r>
              <w:rPr>
                <w:rFonts w:ascii="Arial"/>
                <w:spacing w:val="-1"/>
              </w:rPr>
              <w:t>an</w:t>
            </w:r>
            <w:r>
              <w:rPr>
                <w:rFonts w:ascii="Arial"/>
              </w:rPr>
              <w:t xml:space="preserve">d </w:t>
            </w:r>
            <w:r>
              <w:rPr>
                <w:rFonts w:ascii="Arial"/>
                <w:spacing w:val="-2"/>
              </w:rPr>
              <w:t>s</w:t>
            </w:r>
            <w:r>
              <w:rPr>
                <w:rFonts w:ascii="Arial"/>
              </w:rPr>
              <w:t>cr</w:t>
            </w:r>
            <w:r>
              <w:rPr>
                <w:rFonts w:ascii="Arial"/>
                <w:spacing w:val="-2"/>
              </w:rPr>
              <w:t>i</w:t>
            </w:r>
            <w:r>
              <w:rPr>
                <w:rFonts w:ascii="Arial"/>
                <w:spacing w:val="-1"/>
              </w:rPr>
              <w:t>p</w:t>
            </w:r>
            <w:r>
              <w:rPr>
                <w:rFonts w:ascii="Arial"/>
              </w:rPr>
              <w:t>t</w:t>
            </w:r>
            <w:r>
              <w:rPr>
                <w:rFonts w:ascii="Arial"/>
                <w:spacing w:val="-1"/>
              </w:rPr>
              <w:t xml:space="preserve"> ana</w:t>
            </w:r>
            <w:r>
              <w:rPr>
                <w:rFonts w:ascii="Arial"/>
                <w:spacing w:val="-2"/>
              </w:rPr>
              <w:t>l</w:t>
            </w:r>
            <w:r>
              <w:rPr>
                <w:rFonts w:ascii="Arial"/>
                <w:spacing w:val="-3"/>
              </w:rPr>
              <w:t>y</w:t>
            </w:r>
            <w:r>
              <w:rPr>
                <w:rFonts w:ascii="Arial"/>
              </w:rPr>
              <w:t>s</w:t>
            </w:r>
            <w:r>
              <w:rPr>
                <w:rFonts w:ascii="Arial"/>
                <w:spacing w:val="-2"/>
              </w:rPr>
              <w:t>i</w:t>
            </w:r>
            <w:r>
              <w:rPr>
                <w:rFonts w:ascii="Arial"/>
              </w:rPr>
              <w:t>s</w:t>
            </w:r>
            <w:r>
              <w:rPr>
                <w:rFonts w:ascii="Arial"/>
                <w:spacing w:val="1"/>
              </w:rPr>
              <w:t xml:space="preserve"> </w:t>
            </w:r>
            <w:r>
              <w:rPr>
                <w:rFonts w:ascii="Arial"/>
              </w:rPr>
              <w:t>to</w:t>
            </w:r>
            <w:r>
              <w:rPr>
                <w:rFonts w:ascii="Arial"/>
                <w:spacing w:val="-2"/>
              </w:rPr>
              <w:t xml:space="preserve"> </w:t>
            </w:r>
            <w:r>
              <w:rPr>
                <w:rFonts w:ascii="Arial"/>
              </w:rPr>
              <w:t>r</w:t>
            </w:r>
            <w:r>
              <w:rPr>
                <w:rFonts w:ascii="Arial"/>
                <w:spacing w:val="-1"/>
              </w:rPr>
              <w:t>e</w:t>
            </w:r>
            <w:r>
              <w:rPr>
                <w:rFonts w:ascii="Arial"/>
                <w:spacing w:val="-3"/>
              </w:rPr>
              <w:t>v</w:t>
            </w:r>
            <w:r>
              <w:rPr>
                <w:rFonts w:ascii="Arial"/>
                <w:spacing w:val="-2"/>
              </w:rPr>
              <w:t>i</w:t>
            </w:r>
            <w:r>
              <w:rPr>
                <w:rFonts w:ascii="Arial"/>
              </w:rPr>
              <w:t xml:space="preserve">se </w:t>
            </w:r>
            <w:r>
              <w:rPr>
                <w:rFonts w:ascii="Arial"/>
                <w:spacing w:val="-1"/>
              </w:rPr>
              <w:t>ph</w:t>
            </w:r>
            <w:r>
              <w:rPr>
                <w:rFonts w:ascii="Arial"/>
                <w:spacing w:val="-3"/>
              </w:rPr>
              <w:t>y</w:t>
            </w:r>
            <w:r>
              <w:rPr>
                <w:rFonts w:ascii="Arial"/>
              </w:rPr>
              <w:t>s</w:t>
            </w:r>
            <w:r>
              <w:rPr>
                <w:rFonts w:ascii="Arial"/>
                <w:spacing w:val="-2"/>
              </w:rPr>
              <w:t>i</w:t>
            </w:r>
            <w:r>
              <w:rPr>
                <w:rFonts w:ascii="Arial"/>
              </w:rPr>
              <w:t>ca</w:t>
            </w:r>
            <w:r>
              <w:rPr>
                <w:rFonts w:ascii="Arial"/>
                <w:spacing w:val="-2"/>
              </w:rPr>
              <w:t>l</w:t>
            </w:r>
            <w:r>
              <w:rPr>
                <w:rFonts w:ascii="Arial"/>
              </w:rPr>
              <w:t>,</w:t>
            </w:r>
            <w:r>
              <w:rPr>
                <w:rFonts w:ascii="Arial"/>
                <w:spacing w:val="2"/>
              </w:rPr>
              <w:t xml:space="preserve"> </w:t>
            </w:r>
            <w:r>
              <w:rPr>
                <w:rFonts w:ascii="Arial"/>
                <w:spacing w:val="-3"/>
              </w:rPr>
              <w:t>v</w:t>
            </w:r>
            <w:r>
              <w:rPr>
                <w:rFonts w:ascii="Arial"/>
                <w:spacing w:val="-1"/>
              </w:rPr>
              <w:t>oca</w:t>
            </w:r>
            <w:r>
              <w:rPr>
                <w:rFonts w:ascii="Arial"/>
                <w:spacing w:val="-2"/>
              </w:rPr>
              <w:t>l</w:t>
            </w:r>
            <w:r>
              <w:rPr>
                <w:rFonts w:ascii="Arial"/>
              </w:rPr>
              <w:t>,</w:t>
            </w:r>
            <w:r>
              <w:rPr>
                <w:rFonts w:ascii="Arial"/>
                <w:spacing w:val="2"/>
              </w:rPr>
              <w:t xml:space="preserve"> </w:t>
            </w:r>
            <w:r>
              <w:rPr>
                <w:rFonts w:ascii="Arial"/>
                <w:spacing w:val="-1"/>
              </w:rPr>
              <w:t>an</w:t>
            </w:r>
            <w:r>
              <w:rPr>
                <w:rFonts w:ascii="Arial"/>
              </w:rPr>
              <w:t xml:space="preserve">d </w:t>
            </w:r>
            <w:r>
              <w:rPr>
                <w:rFonts w:ascii="Arial"/>
                <w:spacing w:val="-1"/>
              </w:rPr>
              <w:t>ph</w:t>
            </w:r>
            <w:r>
              <w:rPr>
                <w:rFonts w:ascii="Arial"/>
                <w:spacing w:val="-3"/>
              </w:rPr>
              <w:t>y</w:t>
            </w:r>
            <w:r>
              <w:rPr>
                <w:rFonts w:ascii="Arial"/>
              </w:rPr>
              <w:t>s</w:t>
            </w:r>
            <w:r>
              <w:rPr>
                <w:rFonts w:ascii="Arial"/>
                <w:spacing w:val="-2"/>
              </w:rPr>
              <w:t>i</w:t>
            </w:r>
            <w:r>
              <w:rPr>
                <w:rFonts w:ascii="Arial"/>
                <w:spacing w:val="-1"/>
              </w:rPr>
              <w:t>o</w:t>
            </w:r>
            <w:r>
              <w:rPr>
                <w:rFonts w:ascii="Arial"/>
                <w:spacing w:val="-2"/>
              </w:rPr>
              <w:t>l</w:t>
            </w:r>
            <w:r>
              <w:rPr>
                <w:rFonts w:ascii="Arial"/>
                <w:spacing w:val="-1"/>
              </w:rPr>
              <w:t>o</w:t>
            </w:r>
            <w:r>
              <w:rPr>
                <w:rFonts w:ascii="Arial"/>
                <w:spacing w:val="1"/>
              </w:rPr>
              <w:t>g</w:t>
            </w:r>
            <w:r>
              <w:rPr>
                <w:rFonts w:ascii="Arial"/>
                <w:spacing w:val="-2"/>
              </w:rPr>
              <w:t>i</w:t>
            </w:r>
            <w:r>
              <w:rPr>
                <w:rFonts w:ascii="Arial"/>
              </w:rPr>
              <w:t>cal</w:t>
            </w:r>
            <w:r>
              <w:rPr>
                <w:rFonts w:ascii="Arial"/>
                <w:spacing w:val="-1"/>
              </w:rPr>
              <w:t xml:space="preserve"> </w:t>
            </w:r>
            <w:r>
              <w:rPr>
                <w:rFonts w:ascii="Arial"/>
              </w:rPr>
              <w:t>ch</w:t>
            </w:r>
            <w:r>
              <w:rPr>
                <w:rFonts w:ascii="Arial"/>
                <w:spacing w:val="-1"/>
              </w:rPr>
              <w:t>o</w:t>
            </w:r>
            <w:r>
              <w:rPr>
                <w:rFonts w:ascii="Arial"/>
                <w:spacing w:val="-2"/>
              </w:rPr>
              <w:t>i</w:t>
            </w:r>
            <w:r>
              <w:rPr>
                <w:rFonts w:ascii="Arial"/>
              </w:rPr>
              <w:t xml:space="preserve">ces </w:t>
            </w:r>
            <w:r>
              <w:rPr>
                <w:rFonts w:ascii="Arial"/>
                <w:spacing w:val="-1"/>
              </w:rPr>
              <w:t>i</w:t>
            </w:r>
            <w:r>
              <w:rPr>
                <w:rFonts w:ascii="Arial"/>
                <w:spacing w:val="-2"/>
              </w:rPr>
              <w:t>m</w:t>
            </w:r>
            <w:r>
              <w:rPr>
                <w:rFonts w:ascii="Arial"/>
                <w:spacing w:val="-1"/>
              </w:rPr>
              <w:t>pa</w:t>
            </w:r>
            <w:r>
              <w:rPr>
                <w:rFonts w:ascii="Arial"/>
              </w:rPr>
              <w:t>ct</w:t>
            </w:r>
            <w:r>
              <w:rPr>
                <w:rFonts w:ascii="Arial"/>
                <w:spacing w:val="-2"/>
              </w:rPr>
              <w:t>i</w:t>
            </w:r>
            <w:r>
              <w:rPr>
                <w:rFonts w:ascii="Arial"/>
                <w:spacing w:val="-1"/>
              </w:rPr>
              <w:t>n</w:t>
            </w:r>
            <w:r>
              <w:rPr>
                <w:rFonts w:ascii="Arial"/>
              </w:rPr>
              <w:t>g t</w:t>
            </w:r>
            <w:r>
              <w:rPr>
                <w:rFonts w:ascii="Arial"/>
                <w:spacing w:val="-1"/>
              </w:rPr>
              <w:t>h</w:t>
            </w:r>
            <w:r>
              <w:rPr>
                <w:rFonts w:ascii="Arial"/>
              </w:rPr>
              <w:t>e</w:t>
            </w:r>
            <w:r>
              <w:rPr>
                <w:rFonts w:ascii="Arial"/>
                <w:spacing w:val="-2"/>
              </w:rPr>
              <w:t xml:space="preserve"> </w:t>
            </w:r>
            <w:r>
              <w:rPr>
                <w:rFonts w:ascii="Arial"/>
                <w:spacing w:val="-1"/>
              </w:rPr>
              <w:t>be</w:t>
            </w:r>
            <w:r>
              <w:rPr>
                <w:rFonts w:ascii="Arial"/>
                <w:spacing w:val="-2"/>
              </w:rPr>
              <w:t>li</w:t>
            </w:r>
            <w:r>
              <w:rPr>
                <w:rFonts w:ascii="Arial"/>
                <w:spacing w:val="-1"/>
              </w:rPr>
              <w:t>e</w:t>
            </w:r>
            <w:r>
              <w:rPr>
                <w:rFonts w:ascii="Arial"/>
                <w:spacing w:val="-3"/>
              </w:rPr>
              <w:t>v</w:t>
            </w:r>
            <w:r>
              <w:rPr>
                <w:rFonts w:ascii="Arial"/>
                <w:spacing w:val="-1"/>
              </w:rPr>
              <w:t>ab</w:t>
            </w:r>
            <w:r>
              <w:rPr>
                <w:rFonts w:ascii="Arial"/>
                <w:spacing w:val="-2"/>
              </w:rPr>
              <w:t>i</w:t>
            </w:r>
            <w:r>
              <w:rPr>
                <w:rFonts w:ascii="Arial"/>
                <w:spacing w:val="1"/>
              </w:rPr>
              <w:t>l</w:t>
            </w:r>
            <w:r>
              <w:rPr>
                <w:rFonts w:ascii="Arial"/>
                <w:spacing w:val="-2"/>
              </w:rPr>
              <w:t>i</w:t>
            </w:r>
            <w:r>
              <w:rPr>
                <w:rFonts w:ascii="Arial"/>
              </w:rPr>
              <w:t>ty</w:t>
            </w:r>
            <w:r>
              <w:rPr>
                <w:rFonts w:ascii="Arial"/>
                <w:spacing w:val="1"/>
              </w:rPr>
              <w:t xml:space="preserve"> </w:t>
            </w:r>
            <w:r>
              <w:rPr>
                <w:rFonts w:ascii="Arial"/>
                <w:spacing w:val="-1"/>
              </w:rPr>
              <w:t>an</w:t>
            </w:r>
            <w:r>
              <w:rPr>
                <w:rFonts w:ascii="Arial"/>
              </w:rPr>
              <w:t xml:space="preserve">d </w:t>
            </w:r>
            <w:r>
              <w:rPr>
                <w:rFonts w:ascii="Arial"/>
                <w:spacing w:val="1"/>
              </w:rPr>
              <w:t>r</w:t>
            </w:r>
            <w:r>
              <w:rPr>
                <w:rFonts w:ascii="Arial"/>
                <w:spacing w:val="-1"/>
              </w:rPr>
              <w:t>e</w:t>
            </w:r>
            <w:r>
              <w:rPr>
                <w:rFonts w:ascii="Arial"/>
                <w:spacing w:val="-2"/>
              </w:rPr>
              <w:t>l</w:t>
            </w:r>
            <w:r>
              <w:rPr>
                <w:rFonts w:ascii="Arial"/>
                <w:spacing w:val="-1"/>
              </w:rPr>
              <w:t>e</w:t>
            </w:r>
            <w:r>
              <w:rPr>
                <w:rFonts w:ascii="Arial"/>
                <w:spacing w:val="-3"/>
              </w:rPr>
              <w:t>v</w:t>
            </w:r>
            <w:r>
              <w:rPr>
                <w:rFonts w:ascii="Arial"/>
                <w:spacing w:val="-1"/>
              </w:rPr>
              <w:t>an</w:t>
            </w:r>
            <w:r>
              <w:rPr>
                <w:rFonts w:ascii="Arial"/>
              </w:rPr>
              <w:t xml:space="preserve">ce </w:t>
            </w:r>
            <w:r>
              <w:rPr>
                <w:rFonts w:ascii="Arial"/>
                <w:spacing w:val="-3"/>
              </w:rPr>
              <w:t>o</w:t>
            </w:r>
            <w:r>
              <w:rPr>
                <w:rFonts w:ascii="Arial"/>
              </w:rPr>
              <w:t>f</w:t>
            </w:r>
            <w:r>
              <w:rPr>
                <w:rFonts w:ascii="Arial"/>
                <w:spacing w:val="2"/>
              </w:rPr>
              <w:t xml:space="preserve"> </w:t>
            </w:r>
            <w:r>
              <w:rPr>
                <w:rFonts w:ascii="Arial"/>
              </w:rPr>
              <w:t>a t</w:t>
            </w:r>
            <w:r>
              <w:rPr>
                <w:rFonts w:ascii="Arial"/>
                <w:spacing w:val="-1"/>
              </w:rPr>
              <w:t>hea</w:t>
            </w:r>
            <w:r>
              <w:rPr>
                <w:rFonts w:ascii="Arial"/>
                <w:spacing w:val="-2"/>
              </w:rPr>
              <w:t>t</w:t>
            </w:r>
            <w:r>
              <w:rPr>
                <w:rFonts w:ascii="Arial"/>
              </w:rPr>
              <w:t>r</w:t>
            </w:r>
            <w:r>
              <w:rPr>
                <w:rFonts w:ascii="Arial"/>
                <w:spacing w:val="-2"/>
              </w:rPr>
              <w:t>i</w:t>
            </w:r>
            <w:r>
              <w:rPr>
                <w:rFonts w:ascii="Arial"/>
              </w:rPr>
              <w:t>cal</w:t>
            </w:r>
            <w:r>
              <w:rPr>
                <w:rFonts w:ascii="Arial"/>
                <w:spacing w:val="-1"/>
              </w:rPr>
              <w:t xml:space="preserve"> </w:t>
            </w:r>
            <w:r>
              <w:rPr>
                <w:rFonts w:ascii="Arial"/>
                <w:spacing w:val="-4"/>
              </w:rPr>
              <w:t>w</w:t>
            </w:r>
            <w:r>
              <w:rPr>
                <w:rFonts w:ascii="Arial"/>
                <w:spacing w:val="-1"/>
              </w:rPr>
              <w:t>ork</w:t>
            </w:r>
            <w:r>
              <w:rPr>
                <w:rFonts w:ascii="Arial"/>
              </w:rPr>
              <w:t>,</w:t>
            </w:r>
            <w:r>
              <w:rPr>
                <w:rFonts w:ascii="Arial"/>
                <w:spacing w:val="2"/>
              </w:rPr>
              <w:t xml:space="preserve"> </w:t>
            </w:r>
            <w:r>
              <w:rPr>
                <w:rFonts w:ascii="Arial"/>
                <w:spacing w:val="-1"/>
              </w:rPr>
              <w:t>a</w:t>
            </w:r>
            <w:r>
              <w:rPr>
                <w:rFonts w:ascii="Arial"/>
              </w:rPr>
              <w:t>s</w:t>
            </w:r>
            <w:r>
              <w:rPr>
                <w:rFonts w:ascii="Arial"/>
                <w:spacing w:val="-2"/>
              </w:rPr>
              <w:t xml:space="preserve"> </w:t>
            </w:r>
            <w:r>
              <w:rPr>
                <w:rFonts w:ascii="Arial"/>
                <w:spacing w:val="-4"/>
              </w:rPr>
              <w:t>w</w:t>
            </w:r>
            <w:r>
              <w:rPr>
                <w:rFonts w:ascii="Arial"/>
                <w:spacing w:val="-1"/>
              </w:rPr>
              <w:t>e</w:t>
            </w:r>
            <w:r>
              <w:rPr>
                <w:rFonts w:ascii="Arial"/>
                <w:spacing w:val="-2"/>
              </w:rPr>
              <w:t>l</w:t>
            </w:r>
            <w:r>
              <w:rPr>
                <w:rFonts w:ascii="Arial"/>
              </w:rPr>
              <w:t>l</w:t>
            </w:r>
            <w:r>
              <w:rPr>
                <w:rFonts w:ascii="Arial"/>
                <w:spacing w:val="-1"/>
              </w:rPr>
              <w:t xml:space="preserve"> </w:t>
            </w:r>
            <w:r>
              <w:rPr>
                <w:rFonts w:ascii="Arial"/>
                <w:spacing w:val="1"/>
              </w:rPr>
              <w:t>a</w:t>
            </w:r>
            <w:r>
              <w:rPr>
                <w:rFonts w:ascii="Arial"/>
              </w:rPr>
              <w:t>s</w:t>
            </w:r>
            <w:r>
              <w:rPr>
                <w:rFonts w:ascii="Arial"/>
                <w:spacing w:val="1"/>
              </w:rPr>
              <w:t xml:space="preserve"> </w:t>
            </w:r>
            <w:r>
              <w:rPr>
                <w:rFonts w:ascii="Arial"/>
              </w:rPr>
              <w:t>to</w:t>
            </w:r>
            <w:r>
              <w:rPr>
                <w:rFonts w:ascii="Arial"/>
                <w:spacing w:val="-2"/>
              </w:rPr>
              <w:t xml:space="preserve"> </w:t>
            </w:r>
            <w:r>
              <w:rPr>
                <w:rFonts w:ascii="Arial"/>
                <w:spacing w:val="-1"/>
              </w:rPr>
              <w:t>de</w:t>
            </w:r>
            <w:r>
              <w:rPr>
                <w:rFonts w:ascii="Arial"/>
              </w:rPr>
              <w:t>m</w:t>
            </w:r>
            <w:r>
              <w:rPr>
                <w:rFonts w:ascii="Arial"/>
                <w:spacing w:val="-1"/>
              </w:rPr>
              <w:t>o</w:t>
            </w:r>
            <w:r>
              <w:rPr>
                <w:rFonts w:ascii="Arial"/>
                <w:spacing w:val="-4"/>
              </w:rPr>
              <w:t>n</w:t>
            </w:r>
            <w:r>
              <w:rPr>
                <w:rFonts w:ascii="Arial"/>
              </w:rPr>
              <w:t>s</w:t>
            </w:r>
            <w:r>
              <w:rPr>
                <w:rFonts w:ascii="Arial"/>
                <w:spacing w:val="-2"/>
              </w:rPr>
              <w:t>t</w:t>
            </w:r>
            <w:r>
              <w:rPr>
                <w:rFonts w:ascii="Arial"/>
              </w:rPr>
              <w:t>r</w:t>
            </w:r>
            <w:r>
              <w:rPr>
                <w:rFonts w:ascii="Arial"/>
                <w:spacing w:val="-1"/>
              </w:rPr>
              <w:t>at</w:t>
            </w:r>
            <w:r>
              <w:rPr>
                <w:rFonts w:ascii="Arial"/>
              </w:rPr>
              <w:t>e</w:t>
            </w:r>
            <w:r>
              <w:rPr>
                <w:rFonts w:ascii="Arial"/>
                <w:spacing w:val="-2"/>
              </w:rPr>
              <w:t xml:space="preserve"> </w:t>
            </w:r>
            <w:r>
              <w:rPr>
                <w:rFonts w:ascii="Arial"/>
              </w:rPr>
              <w:t xml:space="preserve">a </w:t>
            </w:r>
            <w:r>
              <w:rPr>
                <w:rFonts w:ascii="Arial"/>
                <w:spacing w:val="-2"/>
              </w:rPr>
              <w:t>c</w:t>
            </w:r>
            <w:r>
              <w:rPr>
                <w:rFonts w:ascii="Arial"/>
              </w:rPr>
              <w:t>r</w:t>
            </w:r>
            <w:r>
              <w:rPr>
                <w:rFonts w:ascii="Arial"/>
                <w:spacing w:val="-2"/>
              </w:rPr>
              <w:t>i</w:t>
            </w:r>
            <w:r>
              <w:rPr>
                <w:rFonts w:ascii="Arial"/>
              </w:rPr>
              <w:t>t</w:t>
            </w:r>
            <w:r>
              <w:rPr>
                <w:rFonts w:ascii="Arial"/>
                <w:spacing w:val="-2"/>
              </w:rPr>
              <w:t>i</w:t>
            </w:r>
            <w:r>
              <w:rPr>
                <w:rFonts w:ascii="Arial"/>
                <w:spacing w:val="-3"/>
              </w:rPr>
              <w:t>c</w:t>
            </w:r>
            <w:r>
              <w:rPr>
                <w:rFonts w:ascii="Arial"/>
                <w:spacing w:val="-1"/>
              </w:rPr>
              <w:t>a</w:t>
            </w:r>
            <w:r>
              <w:rPr>
                <w:rFonts w:ascii="Arial"/>
              </w:rPr>
              <w:t>l</w:t>
            </w:r>
            <w:r>
              <w:rPr>
                <w:rFonts w:ascii="Arial"/>
                <w:spacing w:val="-1"/>
              </w:rPr>
              <w:t xml:space="preserve"> unde</w:t>
            </w:r>
            <w:r>
              <w:rPr>
                <w:rFonts w:ascii="Arial"/>
              </w:rPr>
              <w:t>rst</w:t>
            </w:r>
            <w:r>
              <w:rPr>
                <w:rFonts w:ascii="Arial"/>
                <w:spacing w:val="-1"/>
              </w:rPr>
              <w:t>and</w:t>
            </w:r>
            <w:r>
              <w:rPr>
                <w:rFonts w:ascii="Arial"/>
                <w:spacing w:val="-2"/>
              </w:rPr>
              <w:t>i</w:t>
            </w:r>
            <w:r>
              <w:rPr>
                <w:rFonts w:ascii="Arial"/>
                <w:spacing w:val="-3"/>
              </w:rPr>
              <w:t>n</w:t>
            </w:r>
            <w:r>
              <w:rPr>
                <w:rFonts w:ascii="Arial"/>
              </w:rPr>
              <w:t xml:space="preserve">g </w:t>
            </w:r>
            <w:r>
              <w:rPr>
                <w:rFonts w:ascii="Arial"/>
                <w:spacing w:val="-3"/>
              </w:rPr>
              <w:t>o</w:t>
            </w:r>
            <w:r>
              <w:rPr>
                <w:rFonts w:ascii="Arial"/>
              </w:rPr>
              <w:t xml:space="preserve">f </w:t>
            </w:r>
            <w:r>
              <w:rPr>
                <w:rFonts w:ascii="Arial"/>
                <w:spacing w:val="-1"/>
              </w:rPr>
              <w:t>h</w:t>
            </w:r>
            <w:r>
              <w:rPr>
                <w:rFonts w:ascii="Arial"/>
                <w:spacing w:val="-2"/>
              </w:rPr>
              <w:t>i</w:t>
            </w:r>
            <w:r>
              <w:rPr>
                <w:rFonts w:ascii="Arial"/>
              </w:rPr>
              <w:t>st</w:t>
            </w:r>
            <w:r>
              <w:rPr>
                <w:rFonts w:ascii="Arial"/>
                <w:spacing w:val="-1"/>
              </w:rPr>
              <w:t>orica</w:t>
            </w:r>
            <w:r>
              <w:rPr>
                <w:rFonts w:ascii="Arial"/>
              </w:rPr>
              <w:t>l</w:t>
            </w:r>
            <w:r>
              <w:rPr>
                <w:rFonts w:ascii="Arial"/>
                <w:spacing w:val="-1"/>
              </w:rPr>
              <w:t xml:space="preserve"> an</w:t>
            </w:r>
            <w:r>
              <w:rPr>
                <w:rFonts w:ascii="Arial"/>
              </w:rPr>
              <w:t>d</w:t>
            </w:r>
            <w:r>
              <w:rPr>
                <w:rFonts w:ascii="Arial"/>
                <w:spacing w:val="-2"/>
              </w:rPr>
              <w:t xml:space="preserve"> </w:t>
            </w:r>
            <w:r>
              <w:rPr>
                <w:rFonts w:ascii="Arial"/>
              </w:rPr>
              <w:t>cu</w:t>
            </w:r>
            <w:r>
              <w:rPr>
                <w:rFonts w:ascii="Arial"/>
                <w:spacing w:val="-2"/>
              </w:rPr>
              <w:t>l</w:t>
            </w:r>
            <w:r>
              <w:rPr>
                <w:rFonts w:ascii="Arial"/>
              </w:rPr>
              <w:t>t</w:t>
            </w:r>
            <w:r>
              <w:rPr>
                <w:rFonts w:ascii="Arial"/>
                <w:spacing w:val="-1"/>
              </w:rPr>
              <w:t>ura</w:t>
            </w:r>
            <w:r>
              <w:rPr>
                <w:rFonts w:ascii="Arial"/>
              </w:rPr>
              <w:t xml:space="preserve">l </w:t>
            </w:r>
            <w:r>
              <w:rPr>
                <w:rFonts w:ascii="Arial"/>
                <w:spacing w:val="-2"/>
              </w:rPr>
              <w:t>i</w:t>
            </w:r>
            <w:r>
              <w:rPr>
                <w:rFonts w:ascii="Arial"/>
                <w:spacing w:val="-3"/>
              </w:rPr>
              <w:t>n</w:t>
            </w:r>
            <w:r>
              <w:rPr>
                <w:rFonts w:ascii="Arial"/>
                <w:spacing w:val="3"/>
              </w:rPr>
              <w:t>f</w:t>
            </w:r>
            <w:r>
              <w:rPr>
                <w:rFonts w:ascii="Arial"/>
                <w:spacing w:val="-4"/>
              </w:rPr>
              <w:t>l</w:t>
            </w:r>
            <w:r>
              <w:rPr>
                <w:rFonts w:ascii="Arial"/>
                <w:spacing w:val="-1"/>
              </w:rPr>
              <w:t>uence</w:t>
            </w:r>
            <w:r>
              <w:rPr>
                <w:rFonts w:ascii="Arial"/>
              </w:rPr>
              <w:t>s.</w:t>
            </w:r>
          </w:p>
          <w:p w14:paraId="7B232A05" w14:textId="2A66472D" w:rsidR="00CB69D9" w:rsidRPr="007E33CB" w:rsidRDefault="00453AF7"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HS4.T.Cr3.C </w:t>
            </w:r>
            <w:r w:rsidRPr="0098760A">
              <w:rPr>
                <w:rFonts w:ascii="Open Sans" w:hAnsi="Open Sans" w:cs="Open Sans"/>
                <w:sz w:val="20"/>
                <w:szCs w:val="20"/>
              </w:rPr>
              <w:t>Re-imagine and revise technical design choices and apply</w:t>
            </w:r>
            <w:r w:rsidRPr="0098760A">
              <w:rPr>
                <w:rFonts w:ascii="Open Sans" w:hAnsi="Open Sans" w:cs="Open Sans"/>
                <w:spacing w:val="-23"/>
                <w:sz w:val="20"/>
                <w:szCs w:val="20"/>
              </w:rPr>
              <w:t xml:space="preserve"> </w:t>
            </w:r>
            <w:r w:rsidRPr="0098760A">
              <w:rPr>
                <w:rFonts w:ascii="Open Sans" w:hAnsi="Open Sans" w:cs="Open Sans"/>
                <w:sz w:val="20"/>
                <w:szCs w:val="20"/>
              </w:rPr>
              <w:t>a high level of technical proficiencies during the course of a rehearsal</w:t>
            </w:r>
            <w:r w:rsidRPr="0098760A">
              <w:rPr>
                <w:rFonts w:ascii="Open Sans" w:hAnsi="Open Sans" w:cs="Open Sans"/>
                <w:spacing w:val="-34"/>
                <w:sz w:val="20"/>
                <w:szCs w:val="20"/>
              </w:rPr>
              <w:t xml:space="preserve"> </w:t>
            </w:r>
            <w:r w:rsidRPr="0098760A">
              <w:rPr>
                <w:rFonts w:ascii="Open Sans" w:hAnsi="Open Sans" w:cs="Open Sans"/>
                <w:sz w:val="20"/>
                <w:szCs w:val="20"/>
              </w:rPr>
              <w:t>process to enhance the story and emotional impact of a devised or</w:t>
            </w:r>
            <w:r w:rsidRPr="0098760A">
              <w:rPr>
                <w:rFonts w:ascii="Open Sans" w:hAnsi="Open Sans" w:cs="Open Sans"/>
                <w:spacing w:val="24"/>
                <w:sz w:val="20"/>
                <w:szCs w:val="20"/>
              </w:rPr>
              <w:t xml:space="preserve"> </w:t>
            </w:r>
            <w:r w:rsidRPr="0098760A">
              <w:rPr>
                <w:rFonts w:ascii="Open Sans" w:hAnsi="Open Sans" w:cs="Open Sans"/>
                <w:sz w:val="20"/>
                <w:szCs w:val="20"/>
              </w:rPr>
              <w:t>scripted</w:t>
            </w:r>
            <w:r w:rsidRPr="0098760A">
              <w:rPr>
                <w:rFonts w:ascii="Open Sans" w:hAnsi="Open Sans" w:cs="Open Sans"/>
                <w:spacing w:val="-1"/>
                <w:sz w:val="20"/>
                <w:szCs w:val="20"/>
              </w:rPr>
              <w:t xml:space="preserve"> </w:t>
            </w:r>
            <w:r w:rsidRPr="0098760A">
              <w:rPr>
                <w:rFonts w:ascii="Open Sans" w:hAnsi="Open Sans" w:cs="Open Sans"/>
                <w:sz w:val="20"/>
                <w:szCs w:val="20"/>
              </w:rPr>
              <w:t>theatrical</w:t>
            </w:r>
            <w:r w:rsidRPr="0098760A">
              <w:rPr>
                <w:rFonts w:ascii="Open Sans" w:hAnsi="Open Sans" w:cs="Open Sans"/>
                <w:spacing w:val="-11"/>
                <w:sz w:val="20"/>
                <w:szCs w:val="20"/>
              </w:rPr>
              <w:t xml:space="preserve"> </w:t>
            </w:r>
            <w:r w:rsidRPr="0098760A">
              <w:rPr>
                <w:rFonts w:ascii="Open Sans" w:hAnsi="Open Sans" w:cs="Open Sans"/>
                <w:sz w:val="20"/>
                <w:szCs w:val="20"/>
              </w:rPr>
              <w:t>work.</w:t>
            </w:r>
          </w:p>
        </w:tc>
        <w:tc>
          <w:tcPr>
            <w:tcW w:w="489" w:type="pct"/>
          </w:tcPr>
          <w:p w14:paraId="0F0FF73B" w14:textId="77777777" w:rsidR="007B491C" w:rsidRPr="00D41F35" w:rsidRDefault="007B491C" w:rsidP="007B491C">
            <w:pPr>
              <w:rPr>
                <w:rFonts w:ascii="Open Sans" w:hAnsi="Open Sans" w:cs="Open Sans"/>
                <w:sz w:val="20"/>
                <w:szCs w:val="20"/>
              </w:rPr>
            </w:pPr>
          </w:p>
        </w:tc>
        <w:tc>
          <w:tcPr>
            <w:tcW w:w="479" w:type="pct"/>
          </w:tcPr>
          <w:p w14:paraId="728C5E2F" w14:textId="77777777" w:rsidR="007B491C" w:rsidRPr="00D41F35" w:rsidRDefault="007B491C" w:rsidP="007B491C">
            <w:pPr>
              <w:rPr>
                <w:rFonts w:ascii="Open Sans" w:hAnsi="Open Sans" w:cs="Open Sans"/>
                <w:sz w:val="20"/>
                <w:szCs w:val="20"/>
              </w:rPr>
            </w:pPr>
          </w:p>
        </w:tc>
        <w:tc>
          <w:tcPr>
            <w:tcW w:w="1929" w:type="pct"/>
          </w:tcPr>
          <w:p w14:paraId="0E06236B" w14:textId="77777777" w:rsidR="007B491C" w:rsidRPr="00D41F35" w:rsidRDefault="007B491C" w:rsidP="007B491C">
            <w:pPr>
              <w:rPr>
                <w:rFonts w:ascii="Open Sans" w:hAnsi="Open Sans" w:cs="Open Sans"/>
                <w:sz w:val="20"/>
                <w:szCs w:val="20"/>
              </w:rPr>
            </w:pPr>
          </w:p>
        </w:tc>
      </w:tr>
      <w:tr w:rsidR="007B491C" w:rsidRPr="00D41F35" w14:paraId="69885C8C" w14:textId="77777777" w:rsidTr="007E33CB">
        <w:trPr>
          <w:cantSplit/>
          <w:trHeight w:val="503"/>
          <w:jc w:val="center"/>
        </w:trPr>
        <w:tc>
          <w:tcPr>
            <w:tcW w:w="2103" w:type="pct"/>
            <w:shd w:val="clear" w:color="auto" w:fill="F2F2F2" w:themeFill="background1" w:themeFillShade="F2"/>
          </w:tcPr>
          <w:p w14:paraId="6C1C5088" w14:textId="7DE297F5" w:rsidR="007B491C" w:rsidRPr="00D41F35" w:rsidRDefault="00793F4E" w:rsidP="00793F4E">
            <w:pPr>
              <w:rPr>
                <w:rFonts w:ascii="Open Sans" w:hAnsi="Open Sans" w:cs="Open San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(3): </w:t>
            </w:r>
            <w:r w:rsidR="008708C3">
              <w:rPr>
                <w:rFonts w:ascii="Open Sans" w:hAnsi="Open Sans" w:cs="Open Sans"/>
                <w:b/>
                <w:sz w:val="20"/>
                <w:szCs w:val="20"/>
              </w:rPr>
              <w:t>RESPOND: Criticism and Analysis</w:t>
            </w:r>
          </w:p>
        </w:tc>
        <w:tc>
          <w:tcPr>
            <w:tcW w:w="489" w:type="pct"/>
            <w:shd w:val="clear" w:color="auto" w:fill="F2F2F2" w:themeFill="background1" w:themeFillShade="F2"/>
          </w:tcPr>
          <w:p w14:paraId="154A6EFD"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6390A3DE"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3EEB722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93F4E" w:rsidRPr="00D41F35" w14:paraId="5E9DCC9B" w14:textId="77777777" w:rsidTr="007E33CB">
        <w:trPr>
          <w:cantSplit/>
          <w:trHeight w:val="1592"/>
          <w:jc w:val="center"/>
        </w:trPr>
        <w:tc>
          <w:tcPr>
            <w:tcW w:w="2103" w:type="pct"/>
            <w:vAlign w:val="center"/>
          </w:tcPr>
          <w:p w14:paraId="268FB497"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Perceive and</w:t>
            </w:r>
            <w:r w:rsidRPr="00823313">
              <w:rPr>
                <w:rFonts w:ascii="Open Sans" w:hAnsi="Open Sans" w:cs="Open Sans"/>
                <w:spacing w:val="-13"/>
                <w:sz w:val="20"/>
                <w:szCs w:val="20"/>
              </w:rPr>
              <w:t xml:space="preserve"> </w:t>
            </w:r>
            <w:r w:rsidRPr="00823313">
              <w:rPr>
                <w:rFonts w:ascii="Open Sans" w:hAnsi="Open Sans" w:cs="Open Sans"/>
                <w:sz w:val="20"/>
                <w:szCs w:val="20"/>
              </w:rPr>
              <w:t>analyze 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p>
          <w:p w14:paraId="7F5B1FD8"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1970ED20" w14:textId="77777777" w:rsidR="00453AF7" w:rsidRDefault="00453AF7"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HS4.T. R1.A </w:t>
            </w:r>
            <w:r w:rsidRPr="0098760A">
              <w:rPr>
                <w:rFonts w:ascii="Open Sans" w:hAnsi="Open Sans" w:cs="Open Sans"/>
                <w:sz w:val="20"/>
                <w:szCs w:val="20"/>
              </w:rPr>
              <w:t>Demonstrate an understanding of multiple interpretations</w:t>
            </w:r>
            <w:r w:rsidRPr="0098760A">
              <w:rPr>
                <w:rFonts w:ascii="Open Sans" w:hAnsi="Open Sans" w:cs="Open Sans"/>
                <w:spacing w:val="-36"/>
                <w:sz w:val="20"/>
                <w:szCs w:val="20"/>
              </w:rPr>
              <w:t xml:space="preserve"> </w:t>
            </w:r>
            <w:r w:rsidRPr="0098760A">
              <w:rPr>
                <w:rFonts w:ascii="Open Sans" w:hAnsi="Open Sans" w:cs="Open Sans"/>
                <w:sz w:val="20"/>
                <w:szCs w:val="20"/>
              </w:rPr>
              <w:t>of artistic criteria and how each might be used to influence future</w:t>
            </w:r>
            <w:r w:rsidRPr="0098760A">
              <w:rPr>
                <w:rFonts w:ascii="Open Sans" w:hAnsi="Open Sans" w:cs="Open Sans"/>
                <w:spacing w:val="-28"/>
                <w:sz w:val="20"/>
                <w:szCs w:val="20"/>
              </w:rPr>
              <w:t xml:space="preserve"> </w:t>
            </w:r>
            <w:r w:rsidRPr="0098760A">
              <w:rPr>
                <w:rFonts w:ascii="Open Sans" w:hAnsi="Open Sans" w:cs="Open Sans"/>
                <w:sz w:val="20"/>
                <w:szCs w:val="20"/>
              </w:rPr>
              <w:t>artistic choices of a theatrical</w:t>
            </w:r>
            <w:r w:rsidRPr="0098760A">
              <w:rPr>
                <w:rFonts w:ascii="Open Sans" w:hAnsi="Open Sans" w:cs="Open Sans"/>
                <w:spacing w:val="-10"/>
                <w:sz w:val="20"/>
                <w:szCs w:val="20"/>
              </w:rPr>
              <w:t xml:space="preserve"> </w:t>
            </w:r>
            <w:r w:rsidRPr="0098760A">
              <w:rPr>
                <w:rFonts w:ascii="Open Sans" w:hAnsi="Open Sans" w:cs="Open Sans"/>
                <w:sz w:val="20"/>
                <w:szCs w:val="20"/>
              </w:rPr>
              <w:t>work.</w:t>
            </w:r>
          </w:p>
          <w:p w14:paraId="3E9C9B13" w14:textId="1C459688" w:rsidR="00BB4300" w:rsidRPr="007E33CB" w:rsidRDefault="00453AF7"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HS4.T.R1.B </w:t>
            </w:r>
            <w:r w:rsidRPr="0098760A">
              <w:rPr>
                <w:rFonts w:ascii="Open Sans" w:hAnsi="Open Sans" w:cs="Open Sans"/>
                <w:sz w:val="20"/>
                <w:szCs w:val="20"/>
              </w:rPr>
              <w:t>Analyze, assess, and critique peer work using artistic</w:t>
            </w:r>
            <w:r w:rsidRPr="0098760A">
              <w:rPr>
                <w:rFonts w:ascii="Open Sans" w:hAnsi="Open Sans" w:cs="Open Sans"/>
                <w:spacing w:val="-32"/>
                <w:sz w:val="20"/>
                <w:szCs w:val="20"/>
              </w:rPr>
              <w:t xml:space="preserve"> </w:t>
            </w:r>
            <w:r w:rsidRPr="0098760A">
              <w:rPr>
                <w:rFonts w:ascii="Open Sans" w:hAnsi="Open Sans" w:cs="Open Sans"/>
                <w:sz w:val="20"/>
                <w:szCs w:val="20"/>
              </w:rPr>
              <w:t>criteria and knowledge of various production and performance</w:t>
            </w:r>
            <w:r w:rsidRPr="0098760A">
              <w:rPr>
                <w:rFonts w:ascii="Open Sans" w:hAnsi="Open Sans" w:cs="Open Sans"/>
                <w:spacing w:val="-30"/>
                <w:sz w:val="20"/>
                <w:szCs w:val="20"/>
              </w:rPr>
              <w:t xml:space="preserve"> </w:t>
            </w:r>
            <w:r w:rsidRPr="0098760A">
              <w:rPr>
                <w:rFonts w:ascii="Open Sans" w:hAnsi="Open Sans" w:cs="Open Sans"/>
                <w:sz w:val="20"/>
                <w:szCs w:val="20"/>
              </w:rPr>
              <w:t>elements.</w:t>
            </w:r>
          </w:p>
        </w:tc>
        <w:tc>
          <w:tcPr>
            <w:tcW w:w="489" w:type="pct"/>
          </w:tcPr>
          <w:p w14:paraId="18F5FEE6" w14:textId="77777777" w:rsidR="00793F4E" w:rsidRPr="00D41F35" w:rsidRDefault="00793F4E" w:rsidP="00793F4E">
            <w:pPr>
              <w:rPr>
                <w:rFonts w:ascii="Open Sans" w:hAnsi="Open Sans" w:cs="Open Sans"/>
                <w:sz w:val="20"/>
                <w:szCs w:val="20"/>
              </w:rPr>
            </w:pPr>
          </w:p>
        </w:tc>
        <w:tc>
          <w:tcPr>
            <w:tcW w:w="479" w:type="pct"/>
          </w:tcPr>
          <w:p w14:paraId="30406C9C" w14:textId="77777777" w:rsidR="00793F4E" w:rsidRPr="00D41F35" w:rsidRDefault="00793F4E" w:rsidP="00793F4E">
            <w:pPr>
              <w:rPr>
                <w:rFonts w:ascii="Open Sans" w:hAnsi="Open Sans" w:cs="Open Sans"/>
                <w:sz w:val="20"/>
                <w:szCs w:val="20"/>
              </w:rPr>
            </w:pPr>
          </w:p>
        </w:tc>
        <w:tc>
          <w:tcPr>
            <w:tcW w:w="1929" w:type="pct"/>
          </w:tcPr>
          <w:p w14:paraId="32937936" w14:textId="77777777" w:rsidR="00793F4E" w:rsidRPr="00D41F35" w:rsidRDefault="00793F4E" w:rsidP="00793F4E">
            <w:pPr>
              <w:rPr>
                <w:rFonts w:ascii="Open Sans" w:hAnsi="Open Sans" w:cs="Open Sans"/>
                <w:sz w:val="20"/>
                <w:szCs w:val="20"/>
              </w:rPr>
            </w:pPr>
          </w:p>
        </w:tc>
      </w:tr>
      <w:tr w:rsidR="00793F4E" w:rsidRPr="00D41F35" w14:paraId="693DB6A8" w14:textId="77777777" w:rsidTr="007E33CB">
        <w:trPr>
          <w:cantSplit/>
          <w:trHeight w:val="1340"/>
          <w:jc w:val="center"/>
        </w:trPr>
        <w:tc>
          <w:tcPr>
            <w:tcW w:w="2103" w:type="pct"/>
            <w:vAlign w:val="center"/>
          </w:tcPr>
          <w:p w14:paraId="5E6BAACD" w14:textId="638471C2" w:rsidR="00BD0ED3" w:rsidRPr="00823313" w:rsidRDefault="00793F4E" w:rsidP="00BD0ED3">
            <w:pPr>
              <w:pStyle w:val="ListParagraph"/>
              <w:numPr>
                <w:ilvl w:val="0"/>
                <w:numId w:val="43"/>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Interpret intent</w:t>
            </w:r>
            <w:r w:rsidRPr="00823313">
              <w:rPr>
                <w:rFonts w:ascii="Open Sans" w:hAnsi="Open Sans" w:cs="Open Sans"/>
                <w:spacing w:val="-6"/>
                <w:sz w:val="20"/>
                <w:szCs w:val="20"/>
              </w:rPr>
              <w:t xml:space="preserve"> </w:t>
            </w:r>
            <w:r w:rsidRPr="00823313">
              <w:rPr>
                <w:rFonts w:ascii="Open Sans" w:hAnsi="Open Sans" w:cs="Open Sans"/>
                <w:sz w:val="20"/>
                <w:szCs w:val="20"/>
              </w:rPr>
              <w:t>and meaning in artistic</w:t>
            </w:r>
            <w:r w:rsidRPr="00823313">
              <w:rPr>
                <w:rFonts w:ascii="Open Sans" w:hAnsi="Open Sans" w:cs="Open Sans"/>
                <w:spacing w:val="-16"/>
                <w:sz w:val="20"/>
                <w:szCs w:val="20"/>
              </w:rPr>
              <w:t xml:space="preserve"> </w:t>
            </w:r>
            <w:r w:rsidRPr="00823313">
              <w:rPr>
                <w:rFonts w:ascii="Open Sans" w:hAnsi="Open Sans" w:cs="Open Sans"/>
                <w:sz w:val="20"/>
                <w:szCs w:val="20"/>
              </w:rPr>
              <w:t>work</w:t>
            </w:r>
            <w:r w:rsidR="00BD0ED3" w:rsidRPr="00823313">
              <w:rPr>
                <w:rFonts w:ascii="Open Sans" w:hAnsi="Open Sans" w:cs="Open Sans"/>
                <w:b/>
                <w:sz w:val="20"/>
                <w:szCs w:val="20"/>
              </w:rPr>
              <w:t>.</w:t>
            </w:r>
          </w:p>
          <w:p w14:paraId="65E1A0C5"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6B6ADA63" w14:textId="77777777" w:rsidR="00453AF7" w:rsidRDefault="00453AF7" w:rsidP="00CB69D9">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HS3.T.R2.A </w:t>
            </w:r>
            <w:r w:rsidRPr="0098760A">
              <w:rPr>
                <w:rFonts w:ascii="Open Sans" w:hAnsi="Open Sans" w:cs="Open Sans"/>
                <w:sz w:val="20"/>
                <w:szCs w:val="20"/>
              </w:rPr>
              <w:t>Use detailed supporting evidence and appropriate criteria</w:t>
            </w:r>
            <w:r w:rsidRPr="0098760A">
              <w:rPr>
                <w:rFonts w:ascii="Open Sans" w:hAnsi="Open Sans" w:cs="Open Sans"/>
                <w:spacing w:val="-27"/>
                <w:sz w:val="20"/>
                <w:szCs w:val="20"/>
              </w:rPr>
              <w:t xml:space="preserve"> </w:t>
            </w:r>
            <w:r w:rsidRPr="0098760A">
              <w:rPr>
                <w:rFonts w:ascii="Open Sans" w:hAnsi="Open Sans" w:cs="Open Sans"/>
                <w:sz w:val="20"/>
                <w:szCs w:val="20"/>
              </w:rPr>
              <w:t>to revise personal work and interpret the work of others when participating</w:t>
            </w:r>
            <w:r w:rsidRPr="0098760A">
              <w:rPr>
                <w:rFonts w:ascii="Open Sans" w:hAnsi="Open Sans" w:cs="Open Sans"/>
                <w:spacing w:val="-38"/>
                <w:sz w:val="20"/>
                <w:szCs w:val="20"/>
              </w:rPr>
              <w:t xml:space="preserve"> </w:t>
            </w:r>
            <w:r w:rsidRPr="0098760A">
              <w:rPr>
                <w:rFonts w:ascii="Open Sans" w:hAnsi="Open Sans" w:cs="Open Sans"/>
                <w:sz w:val="20"/>
                <w:szCs w:val="20"/>
              </w:rPr>
              <w:t>in or observing a theatrical</w:t>
            </w:r>
            <w:r w:rsidRPr="0098760A">
              <w:rPr>
                <w:rFonts w:ascii="Open Sans" w:hAnsi="Open Sans" w:cs="Open Sans"/>
                <w:spacing w:val="-15"/>
                <w:sz w:val="20"/>
                <w:szCs w:val="20"/>
              </w:rPr>
              <w:t xml:space="preserve"> </w:t>
            </w:r>
            <w:r w:rsidRPr="0098760A">
              <w:rPr>
                <w:rFonts w:ascii="Open Sans" w:hAnsi="Open Sans" w:cs="Open Sans"/>
                <w:sz w:val="20"/>
                <w:szCs w:val="20"/>
              </w:rPr>
              <w:t>work.</w:t>
            </w:r>
          </w:p>
          <w:p w14:paraId="4CA71BD6" w14:textId="7D4905B1" w:rsidR="00453AF7" w:rsidRDefault="00453AF7" w:rsidP="00CB69D9">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HS3.T.R2.B </w:t>
            </w:r>
            <w:r w:rsidRPr="0098760A">
              <w:rPr>
                <w:rFonts w:ascii="Open Sans" w:hAnsi="Open Sans" w:cs="Open Sans"/>
                <w:sz w:val="20"/>
                <w:szCs w:val="20"/>
              </w:rPr>
              <w:t>Use new understandings of cultures and contexts to</w:t>
            </w:r>
            <w:r w:rsidRPr="0098760A">
              <w:rPr>
                <w:rFonts w:ascii="Open Sans" w:hAnsi="Open Sans" w:cs="Open Sans"/>
                <w:spacing w:val="-20"/>
                <w:sz w:val="20"/>
                <w:szCs w:val="20"/>
              </w:rPr>
              <w:t xml:space="preserve"> </w:t>
            </w:r>
            <w:r w:rsidRPr="0098760A">
              <w:rPr>
                <w:rFonts w:ascii="Open Sans" w:hAnsi="Open Sans" w:cs="Open Sans"/>
                <w:sz w:val="20"/>
                <w:szCs w:val="20"/>
              </w:rPr>
              <w:t>shape</w:t>
            </w:r>
            <w:r w:rsidRPr="0098760A">
              <w:rPr>
                <w:rFonts w:ascii="Open Sans" w:hAnsi="Open Sans" w:cs="Open Sans"/>
                <w:spacing w:val="-1"/>
                <w:sz w:val="20"/>
                <w:szCs w:val="20"/>
              </w:rPr>
              <w:t xml:space="preserve"> </w:t>
            </w:r>
            <w:r w:rsidRPr="0098760A">
              <w:rPr>
                <w:rFonts w:ascii="Open Sans" w:hAnsi="Open Sans" w:cs="Open Sans"/>
                <w:sz w:val="20"/>
                <w:szCs w:val="20"/>
              </w:rPr>
              <w:t>personal responses to theatrical</w:t>
            </w:r>
            <w:r w:rsidRPr="0098760A">
              <w:rPr>
                <w:rFonts w:ascii="Open Sans" w:hAnsi="Open Sans" w:cs="Open Sans"/>
                <w:spacing w:val="-19"/>
                <w:sz w:val="20"/>
                <w:szCs w:val="20"/>
              </w:rPr>
              <w:t xml:space="preserve"> </w:t>
            </w:r>
            <w:r w:rsidRPr="0098760A">
              <w:rPr>
                <w:rFonts w:ascii="Open Sans" w:hAnsi="Open Sans" w:cs="Open Sans"/>
                <w:sz w:val="20"/>
                <w:szCs w:val="20"/>
              </w:rPr>
              <w:t>work.</w:t>
            </w:r>
          </w:p>
          <w:p w14:paraId="4CC4C575" w14:textId="41E3B9FB" w:rsidR="00CB69D9" w:rsidRPr="00823313" w:rsidRDefault="00453AF7" w:rsidP="00CB69D9">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HS3.T.R2.C </w:t>
            </w:r>
            <w:r w:rsidRPr="0098760A">
              <w:rPr>
                <w:rFonts w:ascii="Open Sans" w:hAnsi="Open Sans" w:cs="Open Sans"/>
                <w:sz w:val="20"/>
                <w:szCs w:val="20"/>
              </w:rPr>
              <w:t>Support and explain aesthetics, preferences, and beliefs</w:t>
            </w:r>
            <w:r w:rsidRPr="0098760A">
              <w:rPr>
                <w:rFonts w:ascii="Open Sans" w:hAnsi="Open Sans" w:cs="Open Sans"/>
                <w:spacing w:val="-30"/>
                <w:sz w:val="20"/>
                <w:szCs w:val="20"/>
              </w:rPr>
              <w:t xml:space="preserve"> </w:t>
            </w:r>
            <w:r w:rsidRPr="0098760A">
              <w:rPr>
                <w:rFonts w:ascii="Open Sans" w:hAnsi="Open Sans" w:cs="Open Sans"/>
                <w:sz w:val="20"/>
                <w:szCs w:val="20"/>
              </w:rPr>
              <w:t>to create a context for critical research that informs artistic decisions in</w:t>
            </w:r>
            <w:r w:rsidRPr="0098760A">
              <w:rPr>
                <w:rFonts w:ascii="Open Sans" w:hAnsi="Open Sans" w:cs="Open Sans"/>
                <w:spacing w:val="-30"/>
                <w:sz w:val="20"/>
                <w:szCs w:val="20"/>
              </w:rPr>
              <w:t xml:space="preserve"> </w:t>
            </w:r>
            <w:r w:rsidRPr="0098760A">
              <w:rPr>
                <w:rFonts w:ascii="Open Sans" w:hAnsi="Open Sans" w:cs="Open Sans"/>
                <w:sz w:val="20"/>
                <w:szCs w:val="20"/>
              </w:rPr>
              <w:t>a theatrical</w:t>
            </w:r>
            <w:r w:rsidRPr="0098760A">
              <w:rPr>
                <w:rFonts w:ascii="Open Sans" w:hAnsi="Open Sans" w:cs="Open Sans"/>
                <w:spacing w:val="-11"/>
                <w:sz w:val="20"/>
                <w:szCs w:val="20"/>
              </w:rPr>
              <w:t xml:space="preserve"> </w:t>
            </w:r>
            <w:r w:rsidRPr="0098760A">
              <w:rPr>
                <w:rFonts w:ascii="Open Sans" w:hAnsi="Open Sans" w:cs="Open Sans"/>
                <w:sz w:val="20"/>
                <w:szCs w:val="20"/>
              </w:rPr>
              <w:t>work.</w:t>
            </w:r>
          </w:p>
        </w:tc>
        <w:tc>
          <w:tcPr>
            <w:tcW w:w="489" w:type="pct"/>
          </w:tcPr>
          <w:p w14:paraId="33D7F72A" w14:textId="77777777" w:rsidR="00793F4E" w:rsidRPr="00D41F35" w:rsidRDefault="00793F4E" w:rsidP="00793F4E">
            <w:pPr>
              <w:rPr>
                <w:rFonts w:ascii="Open Sans" w:hAnsi="Open Sans" w:cs="Open Sans"/>
                <w:sz w:val="20"/>
                <w:szCs w:val="20"/>
              </w:rPr>
            </w:pPr>
          </w:p>
        </w:tc>
        <w:tc>
          <w:tcPr>
            <w:tcW w:w="479" w:type="pct"/>
          </w:tcPr>
          <w:p w14:paraId="7F31E20B" w14:textId="77777777" w:rsidR="00793F4E" w:rsidRPr="00D41F35" w:rsidRDefault="00793F4E" w:rsidP="00793F4E">
            <w:pPr>
              <w:rPr>
                <w:rFonts w:ascii="Open Sans" w:hAnsi="Open Sans" w:cs="Open Sans"/>
                <w:sz w:val="20"/>
                <w:szCs w:val="20"/>
              </w:rPr>
            </w:pPr>
          </w:p>
        </w:tc>
        <w:tc>
          <w:tcPr>
            <w:tcW w:w="1929" w:type="pct"/>
          </w:tcPr>
          <w:p w14:paraId="37B9AD64" w14:textId="77777777" w:rsidR="00793F4E" w:rsidRPr="00D41F35" w:rsidRDefault="00793F4E" w:rsidP="00793F4E">
            <w:pPr>
              <w:rPr>
                <w:rFonts w:ascii="Open Sans" w:hAnsi="Open Sans" w:cs="Open Sans"/>
                <w:sz w:val="20"/>
                <w:szCs w:val="20"/>
              </w:rPr>
            </w:pPr>
          </w:p>
        </w:tc>
      </w:tr>
      <w:tr w:rsidR="00793F4E" w:rsidRPr="00D41F35" w14:paraId="0DAB6290" w14:textId="77777777" w:rsidTr="00024A8F">
        <w:trPr>
          <w:cantSplit/>
          <w:trHeight w:val="1700"/>
          <w:jc w:val="center"/>
        </w:trPr>
        <w:tc>
          <w:tcPr>
            <w:tcW w:w="2103" w:type="pct"/>
            <w:vAlign w:val="center"/>
          </w:tcPr>
          <w:p w14:paraId="652FCC39"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Apply criteria to evaluate artistic work.</w:t>
            </w:r>
          </w:p>
          <w:p w14:paraId="3862621B"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47850466" w14:textId="77777777" w:rsidR="00453AF7" w:rsidRDefault="00453AF7" w:rsidP="007E33CB">
            <w:pPr>
              <w:autoSpaceDE w:val="0"/>
              <w:autoSpaceDN w:val="0"/>
              <w:adjustRightInd w:val="0"/>
              <w:rPr>
                <w:rFonts w:ascii="Open Sans" w:hAnsi="Open Sans" w:cs="Open Sans"/>
                <w:b/>
                <w:sz w:val="20"/>
                <w:szCs w:val="20"/>
              </w:rPr>
            </w:pPr>
            <w:r w:rsidRPr="0098760A">
              <w:rPr>
                <w:rFonts w:ascii="Open Sans" w:hAnsi="Open Sans" w:cs="Open Sans"/>
                <w:b/>
                <w:sz w:val="20"/>
                <w:szCs w:val="20"/>
              </w:rPr>
              <w:t xml:space="preserve">HS4.T.R3.A </w:t>
            </w:r>
            <w:r w:rsidRPr="0098760A">
              <w:rPr>
                <w:rFonts w:ascii="Open Sans" w:hAnsi="Open Sans" w:cs="Open Sans"/>
                <w:sz w:val="20"/>
                <w:szCs w:val="20"/>
              </w:rPr>
              <w:t>Research and synthesize cultural and historical</w:t>
            </w:r>
            <w:r w:rsidRPr="0098760A">
              <w:rPr>
                <w:rFonts w:ascii="Open Sans" w:hAnsi="Open Sans" w:cs="Open Sans"/>
                <w:spacing w:val="-34"/>
                <w:sz w:val="20"/>
                <w:szCs w:val="20"/>
              </w:rPr>
              <w:t xml:space="preserve"> </w:t>
            </w:r>
            <w:r w:rsidRPr="0098760A">
              <w:rPr>
                <w:rFonts w:ascii="Open Sans" w:hAnsi="Open Sans" w:cs="Open Sans"/>
                <w:sz w:val="20"/>
                <w:szCs w:val="20"/>
              </w:rPr>
              <w:t>information related to a theatrical work to support or evaluate artistic</w:t>
            </w:r>
            <w:r w:rsidRPr="0098760A">
              <w:rPr>
                <w:rFonts w:ascii="Open Sans" w:hAnsi="Open Sans" w:cs="Open Sans"/>
                <w:spacing w:val="-31"/>
                <w:sz w:val="20"/>
                <w:szCs w:val="20"/>
              </w:rPr>
              <w:t xml:space="preserve"> </w:t>
            </w:r>
            <w:r w:rsidRPr="0098760A">
              <w:rPr>
                <w:rFonts w:ascii="Open Sans" w:hAnsi="Open Sans" w:cs="Open Sans"/>
                <w:sz w:val="20"/>
                <w:szCs w:val="20"/>
              </w:rPr>
              <w:t>choices</w:t>
            </w:r>
            <w:r w:rsidRPr="0098760A">
              <w:rPr>
                <w:rFonts w:ascii="Open Sans" w:hAnsi="Open Sans" w:cs="Open Sans"/>
                <w:b/>
                <w:sz w:val="20"/>
                <w:szCs w:val="20"/>
              </w:rPr>
              <w:t xml:space="preserve"> </w:t>
            </w:r>
          </w:p>
          <w:p w14:paraId="12E05EEF" w14:textId="55068C1A" w:rsidR="00453AF7" w:rsidRDefault="00453AF7"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HS4.T.R3.B </w:t>
            </w:r>
            <w:r w:rsidRPr="0098760A">
              <w:rPr>
                <w:rFonts w:ascii="Open Sans" w:hAnsi="Open Sans" w:cs="Open Sans"/>
                <w:sz w:val="20"/>
                <w:szCs w:val="20"/>
              </w:rPr>
              <w:t>Analyze and evaluate varied aesthetic interpretations</w:t>
            </w:r>
            <w:r w:rsidRPr="0098760A">
              <w:rPr>
                <w:rFonts w:ascii="Open Sans" w:hAnsi="Open Sans" w:cs="Open Sans"/>
                <w:spacing w:val="-33"/>
                <w:sz w:val="20"/>
                <w:szCs w:val="20"/>
              </w:rPr>
              <w:t xml:space="preserve"> </w:t>
            </w:r>
            <w:r w:rsidRPr="0098760A">
              <w:rPr>
                <w:rFonts w:ascii="Open Sans" w:hAnsi="Open Sans" w:cs="Open Sans"/>
                <w:sz w:val="20"/>
                <w:szCs w:val="20"/>
              </w:rPr>
              <w:t>of production elements for the same theatrical</w:t>
            </w:r>
            <w:r w:rsidRPr="0098760A">
              <w:rPr>
                <w:rFonts w:ascii="Open Sans" w:hAnsi="Open Sans" w:cs="Open Sans"/>
                <w:spacing w:val="-24"/>
                <w:sz w:val="20"/>
                <w:szCs w:val="20"/>
              </w:rPr>
              <w:t xml:space="preserve"> </w:t>
            </w:r>
            <w:r w:rsidRPr="0098760A">
              <w:rPr>
                <w:rFonts w:ascii="Open Sans" w:hAnsi="Open Sans" w:cs="Open Sans"/>
                <w:sz w:val="20"/>
                <w:szCs w:val="20"/>
              </w:rPr>
              <w:t>work.</w:t>
            </w:r>
          </w:p>
          <w:p w14:paraId="057508A5" w14:textId="7FC1A931" w:rsidR="00BB4300" w:rsidRPr="007E33CB" w:rsidRDefault="00453AF7"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HS4.T.R3.C </w:t>
            </w:r>
            <w:r w:rsidRPr="0098760A">
              <w:rPr>
                <w:rFonts w:ascii="Open Sans" w:hAnsi="Open Sans" w:cs="Open Sans"/>
                <w:sz w:val="20"/>
                <w:szCs w:val="20"/>
              </w:rPr>
              <w:t>Compare and debate the connection between a theatrical</w:t>
            </w:r>
            <w:r w:rsidRPr="0098760A">
              <w:rPr>
                <w:rFonts w:ascii="Open Sans" w:hAnsi="Open Sans" w:cs="Open Sans"/>
                <w:spacing w:val="-32"/>
                <w:sz w:val="20"/>
                <w:szCs w:val="20"/>
              </w:rPr>
              <w:t xml:space="preserve"> </w:t>
            </w:r>
            <w:r w:rsidRPr="0098760A">
              <w:rPr>
                <w:rFonts w:ascii="Open Sans" w:hAnsi="Open Sans" w:cs="Open Sans"/>
                <w:sz w:val="20"/>
                <w:szCs w:val="20"/>
              </w:rPr>
              <w:t>work and contemporary issues that may impact</w:t>
            </w:r>
            <w:r w:rsidRPr="0098760A">
              <w:rPr>
                <w:rFonts w:ascii="Open Sans" w:hAnsi="Open Sans" w:cs="Open Sans"/>
                <w:spacing w:val="-23"/>
                <w:sz w:val="20"/>
                <w:szCs w:val="20"/>
              </w:rPr>
              <w:t xml:space="preserve"> </w:t>
            </w:r>
            <w:r w:rsidRPr="0098760A">
              <w:rPr>
                <w:rFonts w:ascii="Open Sans" w:hAnsi="Open Sans" w:cs="Open Sans"/>
                <w:sz w:val="20"/>
                <w:szCs w:val="20"/>
              </w:rPr>
              <w:t>audiences.</w:t>
            </w:r>
          </w:p>
        </w:tc>
        <w:tc>
          <w:tcPr>
            <w:tcW w:w="489" w:type="pct"/>
          </w:tcPr>
          <w:p w14:paraId="75D94528" w14:textId="77777777" w:rsidR="00793F4E" w:rsidRPr="00D41F35" w:rsidRDefault="00793F4E" w:rsidP="00793F4E">
            <w:pPr>
              <w:rPr>
                <w:rFonts w:ascii="Open Sans" w:hAnsi="Open Sans" w:cs="Open Sans"/>
                <w:sz w:val="20"/>
                <w:szCs w:val="20"/>
              </w:rPr>
            </w:pPr>
          </w:p>
        </w:tc>
        <w:tc>
          <w:tcPr>
            <w:tcW w:w="479" w:type="pct"/>
          </w:tcPr>
          <w:p w14:paraId="2B3EF79C" w14:textId="77777777" w:rsidR="00793F4E" w:rsidRPr="00D41F35" w:rsidRDefault="00793F4E" w:rsidP="00793F4E">
            <w:pPr>
              <w:rPr>
                <w:rFonts w:ascii="Open Sans" w:hAnsi="Open Sans" w:cs="Open Sans"/>
                <w:sz w:val="20"/>
                <w:szCs w:val="20"/>
              </w:rPr>
            </w:pPr>
          </w:p>
        </w:tc>
        <w:tc>
          <w:tcPr>
            <w:tcW w:w="1929" w:type="pct"/>
          </w:tcPr>
          <w:p w14:paraId="29ADDAB0" w14:textId="77777777" w:rsidR="00793F4E" w:rsidRPr="00D41F35" w:rsidRDefault="00793F4E" w:rsidP="00793F4E">
            <w:pPr>
              <w:rPr>
                <w:rFonts w:ascii="Open Sans" w:hAnsi="Open Sans" w:cs="Open Sans"/>
                <w:sz w:val="20"/>
                <w:szCs w:val="20"/>
              </w:rPr>
            </w:pPr>
          </w:p>
        </w:tc>
      </w:tr>
      <w:tr w:rsidR="0065567E" w:rsidRPr="00D41F35" w14:paraId="1ECA5899" w14:textId="77777777" w:rsidTr="0065567E">
        <w:trPr>
          <w:jc w:val="center"/>
        </w:trPr>
        <w:tc>
          <w:tcPr>
            <w:tcW w:w="2103" w:type="pct"/>
            <w:shd w:val="clear" w:color="auto" w:fill="F2F2F2" w:themeFill="background1" w:themeFillShade="F2"/>
            <w:vAlign w:val="center"/>
          </w:tcPr>
          <w:p w14:paraId="638E1BCE" w14:textId="6D44D022" w:rsidR="0065567E" w:rsidRPr="00D41F35" w:rsidRDefault="0065567E" w:rsidP="0065567E">
            <w:pPr>
              <w:rPr>
                <w:rFonts w:ascii="Open Sans" w:hAnsi="Open Sans" w:cs="Open Sans"/>
                <w:b/>
                <w:sz w:val="20"/>
                <w:szCs w:val="20"/>
              </w:rPr>
            </w:pPr>
            <w:r w:rsidRPr="00D41F35">
              <w:rPr>
                <w:rFonts w:ascii="Open Sans" w:hAnsi="Open Sans" w:cs="Open Sans"/>
                <w:b/>
                <w:sz w:val="20"/>
                <w:szCs w:val="20"/>
              </w:rPr>
              <w:t>SECTION I</w:t>
            </w:r>
            <w:r>
              <w:rPr>
                <w:rFonts w:ascii="Open Sans" w:hAnsi="Open Sans" w:cs="Open Sans"/>
                <w:b/>
                <w:sz w:val="20"/>
                <w:szCs w:val="20"/>
              </w:rPr>
              <w:t>A</w:t>
            </w:r>
            <w:r w:rsidRPr="00D41F35">
              <w:rPr>
                <w:rFonts w:ascii="Open Sans" w:hAnsi="Open Sans" w:cs="Open Sans"/>
                <w:b/>
                <w:sz w:val="20"/>
                <w:szCs w:val="20"/>
              </w:rPr>
              <w:t xml:space="preserve"> (4): CONNECT: Cultural/Historical Contexts</w:t>
            </w:r>
            <w:r>
              <w:rPr>
                <w:rFonts w:ascii="Open Sans" w:hAnsi="Open Sans" w:cs="Open Sans"/>
                <w:b/>
                <w:sz w:val="20"/>
                <w:szCs w:val="20"/>
              </w:rPr>
              <w:t>;</w:t>
            </w:r>
            <w:r w:rsidRPr="00D41F35">
              <w:rPr>
                <w:rFonts w:ascii="Open Sans" w:hAnsi="Open Sans" w:cs="Open Sans"/>
                <w:b/>
                <w:sz w:val="20"/>
                <w:szCs w:val="20"/>
              </w:rPr>
              <w:t xml:space="preserve"> Health</w:t>
            </w:r>
            <w:r>
              <w:rPr>
                <w:rFonts w:ascii="Open Sans" w:hAnsi="Open Sans" w:cs="Open Sans"/>
                <w:b/>
                <w:sz w:val="20"/>
                <w:szCs w:val="20"/>
              </w:rPr>
              <w:t>. Interdisciplinary Connections</w:t>
            </w:r>
          </w:p>
        </w:tc>
        <w:tc>
          <w:tcPr>
            <w:tcW w:w="489" w:type="pct"/>
            <w:shd w:val="clear" w:color="auto" w:fill="F2F2F2" w:themeFill="background1" w:themeFillShade="F2"/>
          </w:tcPr>
          <w:p w14:paraId="5DCD92FD" w14:textId="03F1A782"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28CD5FE" w14:textId="68B3E32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5FFA4232" w14:textId="581DCFC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D41F35" w14:paraId="2DD72CAB" w14:textId="77777777" w:rsidTr="007E33CB">
        <w:trPr>
          <w:cantSplit/>
          <w:trHeight w:val="3230"/>
          <w:jc w:val="center"/>
        </w:trPr>
        <w:tc>
          <w:tcPr>
            <w:tcW w:w="2103" w:type="pct"/>
            <w:shd w:val="clear" w:color="auto" w:fill="auto"/>
            <w:vAlign w:val="center"/>
          </w:tcPr>
          <w:p w14:paraId="26650568" w14:textId="234B7613" w:rsidR="007B491C" w:rsidRPr="00823313" w:rsidRDefault="00793F4E" w:rsidP="00CB69D9">
            <w:pPr>
              <w:pStyle w:val="ListParagraph"/>
              <w:numPr>
                <w:ilvl w:val="0"/>
                <w:numId w:val="44"/>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Synthesize and</w:t>
            </w:r>
            <w:r w:rsidRPr="00823313">
              <w:rPr>
                <w:rFonts w:ascii="Open Sans" w:hAnsi="Open Sans" w:cs="Open Sans"/>
                <w:spacing w:val="-12"/>
                <w:sz w:val="20"/>
                <w:szCs w:val="20"/>
              </w:rPr>
              <w:t xml:space="preserve"> </w:t>
            </w:r>
            <w:r w:rsidRPr="00823313">
              <w:rPr>
                <w:rFonts w:ascii="Open Sans" w:hAnsi="Open Sans" w:cs="Open Sans"/>
                <w:sz w:val="20"/>
                <w:szCs w:val="20"/>
              </w:rPr>
              <w:t>relate knowledge and</w:t>
            </w:r>
            <w:r w:rsidRPr="00823313">
              <w:rPr>
                <w:rFonts w:ascii="Open Sans" w:hAnsi="Open Sans" w:cs="Open Sans"/>
                <w:spacing w:val="-6"/>
                <w:sz w:val="20"/>
                <w:szCs w:val="20"/>
              </w:rPr>
              <w:t xml:space="preserve"> </w:t>
            </w:r>
            <w:r w:rsidRPr="00823313">
              <w:rPr>
                <w:rFonts w:ascii="Open Sans" w:hAnsi="Open Sans" w:cs="Open Sans"/>
                <w:sz w:val="20"/>
                <w:szCs w:val="20"/>
              </w:rPr>
              <w:t>personal</w:t>
            </w:r>
            <w:r w:rsidRPr="00823313">
              <w:rPr>
                <w:rFonts w:ascii="Open Sans" w:hAnsi="Open Sans" w:cs="Open Sans"/>
                <w:spacing w:val="-1"/>
                <w:sz w:val="20"/>
                <w:szCs w:val="20"/>
              </w:rPr>
              <w:t xml:space="preserve"> </w:t>
            </w:r>
            <w:r w:rsidRPr="00823313">
              <w:rPr>
                <w:rFonts w:ascii="Open Sans" w:hAnsi="Open Sans" w:cs="Open Sans"/>
                <w:sz w:val="20"/>
                <w:szCs w:val="20"/>
              </w:rPr>
              <w:t>experiences to</w:t>
            </w:r>
            <w:r w:rsidRPr="00823313">
              <w:rPr>
                <w:rFonts w:ascii="Open Sans" w:hAnsi="Open Sans" w:cs="Open Sans"/>
                <w:spacing w:val="-3"/>
                <w:sz w:val="20"/>
                <w:szCs w:val="20"/>
              </w:rPr>
              <w:t xml:space="preserve"> </w:t>
            </w:r>
            <w:r w:rsidRPr="00823313">
              <w:rPr>
                <w:rFonts w:ascii="Open Sans" w:hAnsi="Open Sans" w:cs="Open Sans"/>
                <w:sz w:val="20"/>
                <w:szCs w:val="20"/>
              </w:rPr>
              <w:t>artistic endeavors.</w:t>
            </w:r>
          </w:p>
          <w:p w14:paraId="315A6B6B"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60DF9343" w14:textId="77777777" w:rsidR="00453AF7" w:rsidRDefault="00453AF7"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HS4.T.Cn1.A </w:t>
            </w:r>
            <w:r w:rsidRPr="0098760A">
              <w:rPr>
                <w:rFonts w:ascii="Open Sans" w:hAnsi="Open Sans" w:cs="Open Sans"/>
                <w:sz w:val="20"/>
                <w:szCs w:val="20"/>
              </w:rPr>
              <w:t>Develop a theatrical work that identifies and</w:t>
            </w:r>
            <w:r w:rsidRPr="0098760A">
              <w:rPr>
                <w:rFonts w:ascii="Open Sans" w:hAnsi="Open Sans" w:cs="Open Sans"/>
                <w:spacing w:val="-27"/>
                <w:sz w:val="20"/>
                <w:szCs w:val="20"/>
              </w:rPr>
              <w:t xml:space="preserve"> </w:t>
            </w:r>
            <w:r w:rsidRPr="0098760A">
              <w:rPr>
                <w:rFonts w:ascii="Open Sans" w:hAnsi="Open Sans" w:cs="Open Sans"/>
                <w:sz w:val="20"/>
                <w:szCs w:val="20"/>
              </w:rPr>
              <w:t>questions cultural, global, and historic belief</w:t>
            </w:r>
            <w:r w:rsidRPr="0098760A">
              <w:rPr>
                <w:rFonts w:ascii="Open Sans" w:hAnsi="Open Sans" w:cs="Open Sans"/>
                <w:spacing w:val="-24"/>
                <w:sz w:val="20"/>
                <w:szCs w:val="20"/>
              </w:rPr>
              <w:t xml:space="preserve"> </w:t>
            </w:r>
            <w:r w:rsidRPr="0098760A">
              <w:rPr>
                <w:rFonts w:ascii="Open Sans" w:hAnsi="Open Sans" w:cs="Open Sans"/>
                <w:sz w:val="20"/>
                <w:szCs w:val="20"/>
              </w:rPr>
              <w:t>systems.</w:t>
            </w:r>
          </w:p>
          <w:p w14:paraId="0C8D25A6" w14:textId="7C216E3E" w:rsidR="007E33CB" w:rsidRPr="007E33CB" w:rsidRDefault="00453AF7" w:rsidP="007B491C">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HS4.T.Cn1.B </w:t>
            </w:r>
            <w:r w:rsidRPr="0098760A">
              <w:rPr>
                <w:rFonts w:ascii="Open Sans" w:hAnsi="Open Sans" w:cs="Open Sans"/>
                <w:sz w:val="20"/>
                <w:szCs w:val="20"/>
              </w:rPr>
              <w:t>Collaborate on a theatrical work that examines a critical</w:t>
            </w:r>
            <w:r w:rsidRPr="0098760A">
              <w:rPr>
                <w:rFonts w:ascii="Open Sans" w:hAnsi="Open Sans" w:cs="Open Sans"/>
                <w:spacing w:val="-38"/>
                <w:sz w:val="20"/>
                <w:szCs w:val="20"/>
              </w:rPr>
              <w:t xml:space="preserve"> </w:t>
            </w:r>
            <w:r w:rsidRPr="0098760A">
              <w:rPr>
                <w:rFonts w:ascii="Open Sans" w:hAnsi="Open Sans" w:cs="Open Sans"/>
                <w:sz w:val="20"/>
                <w:szCs w:val="20"/>
              </w:rPr>
              <w:t>global</w:t>
            </w:r>
            <w:r w:rsidRPr="0098760A">
              <w:rPr>
                <w:rFonts w:ascii="Open Sans" w:hAnsi="Open Sans" w:cs="Open Sans"/>
                <w:spacing w:val="-1"/>
                <w:sz w:val="20"/>
                <w:szCs w:val="20"/>
              </w:rPr>
              <w:t xml:space="preserve"> </w:t>
            </w:r>
            <w:r w:rsidRPr="0098760A">
              <w:rPr>
                <w:rFonts w:ascii="Open Sans" w:hAnsi="Open Sans" w:cs="Open Sans"/>
                <w:sz w:val="20"/>
                <w:szCs w:val="20"/>
              </w:rPr>
              <w:t>issue using multiple personal, community, and cultural</w:t>
            </w:r>
            <w:r w:rsidRPr="0098760A">
              <w:rPr>
                <w:rFonts w:ascii="Open Sans" w:hAnsi="Open Sans" w:cs="Open Sans"/>
                <w:spacing w:val="-39"/>
                <w:sz w:val="20"/>
                <w:szCs w:val="20"/>
              </w:rPr>
              <w:t xml:space="preserve"> </w:t>
            </w:r>
            <w:r w:rsidRPr="0098760A">
              <w:rPr>
                <w:rFonts w:ascii="Open Sans" w:hAnsi="Open Sans" w:cs="Open Sans"/>
                <w:sz w:val="20"/>
                <w:szCs w:val="20"/>
              </w:rPr>
              <w:t>perspectives.</w:t>
            </w:r>
          </w:p>
        </w:tc>
        <w:tc>
          <w:tcPr>
            <w:tcW w:w="489" w:type="pct"/>
            <w:shd w:val="clear" w:color="auto" w:fill="auto"/>
          </w:tcPr>
          <w:p w14:paraId="1DEA13FE" w14:textId="77777777" w:rsidR="007B491C" w:rsidRPr="00D41F35" w:rsidRDefault="007B491C" w:rsidP="007B491C">
            <w:pPr>
              <w:keepNext/>
              <w:rPr>
                <w:rFonts w:ascii="Open Sans" w:hAnsi="Open Sans" w:cs="Open Sans"/>
                <w:b/>
                <w:sz w:val="20"/>
                <w:szCs w:val="20"/>
              </w:rPr>
            </w:pPr>
          </w:p>
        </w:tc>
        <w:tc>
          <w:tcPr>
            <w:tcW w:w="479" w:type="pct"/>
            <w:shd w:val="clear" w:color="auto" w:fill="auto"/>
          </w:tcPr>
          <w:p w14:paraId="380DC413" w14:textId="77777777" w:rsidR="007B491C" w:rsidRPr="00D41F35" w:rsidRDefault="007B491C" w:rsidP="007B491C">
            <w:pPr>
              <w:keepNext/>
              <w:rPr>
                <w:rFonts w:ascii="Open Sans" w:hAnsi="Open Sans" w:cs="Open Sans"/>
                <w:b/>
                <w:sz w:val="20"/>
                <w:szCs w:val="20"/>
              </w:rPr>
            </w:pPr>
          </w:p>
        </w:tc>
        <w:tc>
          <w:tcPr>
            <w:tcW w:w="1929" w:type="pct"/>
            <w:shd w:val="clear" w:color="auto" w:fill="auto"/>
          </w:tcPr>
          <w:p w14:paraId="0327EDB7" w14:textId="77777777" w:rsidR="007B491C" w:rsidRPr="00D41F35" w:rsidRDefault="007B491C" w:rsidP="007B491C">
            <w:pPr>
              <w:keepNext/>
              <w:rPr>
                <w:rFonts w:ascii="Open Sans" w:hAnsi="Open Sans" w:cs="Open Sans"/>
                <w:b/>
                <w:sz w:val="20"/>
                <w:szCs w:val="20"/>
              </w:rPr>
            </w:pPr>
          </w:p>
        </w:tc>
      </w:tr>
      <w:tr w:rsidR="00BB4300" w:rsidRPr="00D41F35" w14:paraId="7D5C815E" w14:textId="77777777" w:rsidTr="00D41F35">
        <w:trPr>
          <w:cantSplit/>
          <w:jc w:val="center"/>
        </w:trPr>
        <w:tc>
          <w:tcPr>
            <w:tcW w:w="2103" w:type="pct"/>
            <w:shd w:val="clear" w:color="auto" w:fill="auto"/>
            <w:vAlign w:val="center"/>
          </w:tcPr>
          <w:p w14:paraId="5B2D1143" w14:textId="77777777" w:rsidR="00BB4300" w:rsidRPr="00823313" w:rsidRDefault="00BB4300" w:rsidP="00CB69D9">
            <w:pPr>
              <w:pStyle w:val="ListParagraph"/>
              <w:numPr>
                <w:ilvl w:val="0"/>
                <w:numId w:val="44"/>
              </w:numPr>
              <w:autoSpaceDE w:val="0"/>
              <w:autoSpaceDN w:val="0"/>
              <w:adjustRightInd w:val="0"/>
              <w:rPr>
                <w:rFonts w:ascii="Open Sans" w:hAnsi="Open Sans" w:cs="Open Sans"/>
                <w:sz w:val="20"/>
                <w:szCs w:val="20"/>
              </w:rPr>
            </w:pPr>
            <w:r w:rsidRPr="00823313">
              <w:rPr>
                <w:rFonts w:ascii="Open Sans" w:hAnsi="Open Sans" w:cs="Open Sans"/>
                <w:sz w:val="20"/>
                <w:szCs w:val="20"/>
              </w:rPr>
              <w:t>Relate artistic works with societal, cultural and historical context.</w:t>
            </w:r>
          </w:p>
          <w:p w14:paraId="434AAC2F" w14:textId="77777777" w:rsidR="00453AF7" w:rsidRDefault="00453AF7" w:rsidP="00901D21">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HS4.T.Cn2.A </w:t>
            </w:r>
            <w:r w:rsidRPr="0098760A">
              <w:rPr>
                <w:rFonts w:ascii="Open Sans" w:hAnsi="Open Sans" w:cs="Open Sans"/>
                <w:sz w:val="20"/>
                <w:szCs w:val="20"/>
              </w:rPr>
              <w:t>Integrate conventions and knowledge from different art</w:t>
            </w:r>
            <w:r w:rsidRPr="0098760A">
              <w:rPr>
                <w:rFonts w:ascii="Open Sans" w:hAnsi="Open Sans" w:cs="Open Sans"/>
                <w:spacing w:val="-32"/>
                <w:sz w:val="20"/>
                <w:szCs w:val="20"/>
              </w:rPr>
              <w:t xml:space="preserve"> </w:t>
            </w:r>
            <w:r w:rsidRPr="0098760A">
              <w:rPr>
                <w:rFonts w:ascii="Open Sans" w:hAnsi="Open Sans" w:cs="Open Sans"/>
                <w:sz w:val="20"/>
                <w:szCs w:val="20"/>
              </w:rPr>
              <w:t>forms and other disciplines to develop a cross-cultural theatrical</w:t>
            </w:r>
            <w:r w:rsidRPr="0098760A">
              <w:rPr>
                <w:rFonts w:ascii="Open Sans" w:hAnsi="Open Sans" w:cs="Open Sans"/>
                <w:spacing w:val="-33"/>
                <w:sz w:val="20"/>
                <w:szCs w:val="20"/>
              </w:rPr>
              <w:t xml:space="preserve"> </w:t>
            </w:r>
            <w:r w:rsidRPr="0098760A">
              <w:rPr>
                <w:rFonts w:ascii="Open Sans" w:hAnsi="Open Sans" w:cs="Open Sans"/>
                <w:sz w:val="20"/>
                <w:szCs w:val="20"/>
              </w:rPr>
              <w:t>work.</w:t>
            </w:r>
          </w:p>
          <w:p w14:paraId="2E1CFE9C" w14:textId="22BC578D" w:rsidR="00453AF7" w:rsidRDefault="00453AF7" w:rsidP="00901D21">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HS4.T.Cn2.B </w:t>
            </w:r>
            <w:r w:rsidRPr="0098760A">
              <w:rPr>
                <w:rFonts w:ascii="Open Sans" w:hAnsi="Open Sans" w:cs="Open Sans"/>
                <w:sz w:val="20"/>
                <w:szCs w:val="20"/>
              </w:rPr>
              <w:t>Develop a theatrical work that identifies and</w:t>
            </w:r>
            <w:r w:rsidRPr="0098760A">
              <w:rPr>
                <w:rFonts w:ascii="Open Sans" w:hAnsi="Open Sans" w:cs="Open Sans"/>
                <w:spacing w:val="-29"/>
                <w:sz w:val="20"/>
                <w:szCs w:val="20"/>
              </w:rPr>
              <w:t xml:space="preserve"> </w:t>
            </w:r>
            <w:r w:rsidRPr="0098760A">
              <w:rPr>
                <w:rFonts w:ascii="Open Sans" w:hAnsi="Open Sans" w:cs="Open Sans"/>
                <w:sz w:val="20"/>
                <w:szCs w:val="20"/>
              </w:rPr>
              <w:t>questions cultural, global, and historic belief</w:t>
            </w:r>
            <w:r w:rsidRPr="0098760A">
              <w:rPr>
                <w:rFonts w:ascii="Open Sans" w:hAnsi="Open Sans" w:cs="Open Sans"/>
                <w:spacing w:val="-22"/>
                <w:sz w:val="20"/>
                <w:szCs w:val="20"/>
              </w:rPr>
              <w:t xml:space="preserve"> </w:t>
            </w:r>
            <w:r w:rsidRPr="0098760A">
              <w:rPr>
                <w:rFonts w:ascii="Open Sans" w:hAnsi="Open Sans" w:cs="Open Sans"/>
                <w:sz w:val="20"/>
                <w:szCs w:val="20"/>
              </w:rPr>
              <w:t>systems.</w:t>
            </w:r>
          </w:p>
          <w:p w14:paraId="3827BE6F" w14:textId="2960635E" w:rsidR="00453AF7" w:rsidRPr="00823313" w:rsidRDefault="00453AF7" w:rsidP="00901D21">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HS4.T.Cn2.C </w:t>
            </w:r>
            <w:r w:rsidRPr="0098760A">
              <w:rPr>
                <w:rFonts w:ascii="Open Sans" w:hAnsi="Open Sans" w:cs="Open Sans"/>
                <w:sz w:val="20"/>
                <w:szCs w:val="20"/>
              </w:rPr>
              <w:t>Present and support an opinion about the social, cultural,</w:t>
            </w:r>
            <w:r w:rsidRPr="0098760A">
              <w:rPr>
                <w:rFonts w:ascii="Open Sans" w:hAnsi="Open Sans" w:cs="Open Sans"/>
                <w:spacing w:val="-28"/>
                <w:sz w:val="20"/>
                <w:szCs w:val="20"/>
              </w:rPr>
              <w:t xml:space="preserve"> </w:t>
            </w:r>
            <w:r w:rsidRPr="0098760A">
              <w:rPr>
                <w:rFonts w:ascii="Open Sans" w:hAnsi="Open Sans" w:cs="Open Sans"/>
                <w:sz w:val="20"/>
                <w:szCs w:val="20"/>
              </w:rPr>
              <w:t>and historical understandings of a theatrical work, based on critical</w:t>
            </w:r>
            <w:r w:rsidRPr="0098760A">
              <w:rPr>
                <w:rFonts w:ascii="Open Sans" w:hAnsi="Open Sans" w:cs="Open Sans"/>
                <w:spacing w:val="-39"/>
                <w:sz w:val="20"/>
                <w:szCs w:val="20"/>
              </w:rPr>
              <w:t xml:space="preserve"> </w:t>
            </w:r>
            <w:r w:rsidRPr="0098760A">
              <w:rPr>
                <w:rFonts w:ascii="Open Sans" w:hAnsi="Open Sans" w:cs="Open Sans"/>
                <w:sz w:val="20"/>
                <w:szCs w:val="20"/>
              </w:rPr>
              <w:t>research.</w:t>
            </w:r>
          </w:p>
        </w:tc>
        <w:tc>
          <w:tcPr>
            <w:tcW w:w="489" w:type="pct"/>
            <w:shd w:val="clear" w:color="auto" w:fill="auto"/>
          </w:tcPr>
          <w:p w14:paraId="67C18635" w14:textId="77777777" w:rsidR="00BB4300" w:rsidRPr="00D41F35" w:rsidRDefault="00BB4300" w:rsidP="007B491C">
            <w:pPr>
              <w:keepNext/>
              <w:rPr>
                <w:rFonts w:ascii="Open Sans" w:hAnsi="Open Sans" w:cs="Open Sans"/>
                <w:b/>
                <w:sz w:val="20"/>
                <w:szCs w:val="20"/>
              </w:rPr>
            </w:pPr>
          </w:p>
        </w:tc>
        <w:tc>
          <w:tcPr>
            <w:tcW w:w="479" w:type="pct"/>
            <w:shd w:val="clear" w:color="auto" w:fill="auto"/>
          </w:tcPr>
          <w:p w14:paraId="06468FF3" w14:textId="77777777" w:rsidR="00BB4300" w:rsidRPr="00D41F35" w:rsidRDefault="00BB4300" w:rsidP="007B491C">
            <w:pPr>
              <w:keepNext/>
              <w:rPr>
                <w:rFonts w:ascii="Open Sans" w:hAnsi="Open Sans" w:cs="Open Sans"/>
                <w:b/>
                <w:sz w:val="20"/>
                <w:szCs w:val="20"/>
              </w:rPr>
            </w:pPr>
          </w:p>
        </w:tc>
        <w:tc>
          <w:tcPr>
            <w:tcW w:w="1929" w:type="pct"/>
            <w:shd w:val="clear" w:color="auto" w:fill="auto"/>
          </w:tcPr>
          <w:p w14:paraId="5C0D17F2" w14:textId="77777777" w:rsidR="00BB4300" w:rsidRPr="00D41F35" w:rsidRDefault="00BB4300" w:rsidP="007B491C">
            <w:pPr>
              <w:keepNext/>
              <w:rPr>
                <w:rFonts w:ascii="Open Sans" w:hAnsi="Open Sans" w:cs="Open Sans"/>
                <w:b/>
                <w:sz w:val="20"/>
                <w:szCs w:val="20"/>
              </w:rPr>
            </w:pPr>
          </w:p>
        </w:tc>
      </w:tr>
      <w:tr w:rsidR="00CB445C" w:rsidRPr="00D41F35" w14:paraId="056ADAC0" w14:textId="77777777" w:rsidTr="00D41F35">
        <w:trPr>
          <w:cantSplit/>
          <w:jc w:val="center"/>
        </w:trPr>
        <w:tc>
          <w:tcPr>
            <w:tcW w:w="2103" w:type="pct"/>
            <w:shd w:val="clear" w:color="auto" w:fill="auto"/>
            <w:vAlign w:val="center"/>
          </w:tcPr>
          <w:p w14:paraId="160CA970" w14:textId="492DFA69" w:rsidR="00CB445C" w:rsidRPr="00CB445C" w:rsidRDefault="00CB445C" w:rsidP="00CB445C">
            <w:pPr>
              <w:autoSpaceDE w:val="0"/>
              <w:autoSpaceDN w:val="0"/>
              <w:adjustRightInd w:val="0"/>
              <w:rPr>
                <w:rFonts w:ascii="Open Sans" w:hAnsi="Open Sans" w:cs="Open Sans"/>
                <w:sz w:val="20"/>
                <w:szCs w:val="20"/>
              </w:rPr>
            </w:pPr>
            <w:r w:rsidRPr="00CB445C">
              <w:rPr>
                <w:rFonts w:ascii="Open Sans" w:hAnsi="Open Sans" w:cs="Open Sans"/>
                <w:b/>
                <w:sz w:val="20"/>
                <w:szCs w:val="20"/>
              </w:rPr>
              <w:t>SECTION IA (5):</w:t>
            </w:r>
          </w:p>
        </w:tc>
        <w:tc>
          <w:tcPr>
            <w:tcW w:w="489" w:type="pct"/>
            <w:shd w:val="clear" w:color="auto" w:fill="auto"/>
          </w:tcPr>
          <w:p w14:paraId="7ECCE49B" w14:textId="03EC5DF2" w:rsidR="00CB445C" w:rsidRPr="00D41F35" w:rsidRDefault="00CB445C" w:rsidP="00CB445C">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auto"/>
          </w:tcPr>
          <w:p w14:paraId="156B13FC" w14:textId="1DDCD18D" w:rsidR="00CB445C" w:rsidRPr="00D41F35" w:rsidRDefault="00CB445C" w:rsidP="00CB445C">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auto"/>
          </w:tcPr>
          <w:p w14:paraId="47EA5FD2" w14:textId="3B5FD063" w:rsidR="00CB445C" w:rsidRPr="00D41F35" w:rsidRDefault="00CB445C" w:rsidP="00CB445C">
            <w:pPr>
              <w:keepNext/>
              <w:rPr>
                <w:rFonts w:ascii="Open Sans" w:hAnsi="Open Sans" w:cs="Open Sans"/>
                <w:b/>
                <w:sz w:val="20"/>
                <w:szCs w:val="20"/>
              </w:rPr>
            </w:pPr>
            <w:r>
              <w:rPr>
                <w:rFonts w:ascii="Open Sans" w:hAnsi="Open Sans" w:cs="Open Sans"/>
                <w:b/>
                <w:sz w:val="20"/>
                <w:szCs w:val="20"/>
              </w:rPr>
              <w:t>Notes (summary of notes from section IA (1-4)</w:t>
            </w:r>
          </w:p>
        </w:tc>
      </w:tr>
      <w:tr w:rsidR="00CB445C" w:rsidRPr="00D41F35" w14:paraId="7DA93B9C" w14:textId="77777777" w:rsidTr="00D41F35">
        <w:trPr>
          <w:cantSplit/>
          <w:jc w:val="center"/>
        </w:trPr>
        <w:tc>
          <w:tcPr>
            <w:tcW w:w="2103" w:type="pct"/>
            <w:shd w:val="clear" w:color="auto" w:fill="auto"/>
            <w:vAlign w:val="center"/>
          </w:tcPr>
          <w:p w14:paraId="74D461C4" w14:textId="77777777" w:rsidR="00034AE3" w:rsidRDefault="00034AE3" w:rsidP="00034AE3">
            <w:pPr>
              <w:autoSpaceDE w:val="0"/>
              <w:autoSpaceDN w:val="0"/>
              <w:adjustRightInd w:val="0"/>
              <w:rPr>
                <w:rFonts w:ascii="Open Sans" w:hAnsi="Open Sans" w:cs="Open Sans"/>
                <w:sz w:val="20"/>
                <w:szCs w:val="20"/>
              </w:rPr>
            </w:pPr>
            <w:r w:rsidRPr="003F126E">
              <w:rPr>
                <w:rFonts w:ascii="Open Sans" w:hAnsi="Open Sans" w:cs="Open Sans"/>
                <w:sz w:val="20"/>
                <w:szCs w:val="20"/>
              </w:rPr>
              <w:t>The instructional materials reviewed in section IA (1-4) represents 80</w:t>
            </w:r>
            <w:r w:rsidRPr="00D006B4">
              <w:rPr>
                <w:rFonts w:ascii="Open Sans" w:hAnsi="Open Sans" w:cs="Open Sans"/>
                <w:sz w:val="20"/>
                <w:szCs w:val="20"/>
              </w:rPr>
              <w:t xml:space="preserve">% alignment with the Tennessee </w:t>
            </w:r>
            <w:r>
              <w:rPr>
                <w:rFonts w:ascii="Open Sans" w:hAnsi="Open Sans" w:cs="Open Sans"/>
                <w:sz w:val="20"/>
                <w:szCs w:val="20"/>
              </w:rPr>
              <w:t>Theatre</w:t>
            </w:r>
            <w:r w:rsidRPr="00D006B4">
              <w:rPr>
                <w:rFonts w:ascii="Open Sans" w:hAnsi="Open Sans" w:cs="Open Sans"/>
                <w:sz w:val="20"/>
                <w:szCs w:val="20"/>
              </w:rPr>
              <w:t xml:space="preserve"> Standards, 100% alignment with the major work</w:t>
            </w:r>
            <w:r>
              <w:rPr>
                <w:rFonts w:ascii="Open Sans" w:hAnsi="Open Sans" w:cs="Open Sans"/>
                <w:sz w:val="20"/>
                <w:szCs w:val="20"/>
              </w:rPr>
              <w:t>/focus</w:t>
            </w:r>
            <w:r w:rsidRPr="00D006B4">
              <w:rPr>
                <w:rFonts w:ascii="Open Sans" w:hAnsi="Open Sans" w:cs="Open Sans"/>
                <w:sz w:val="20"/>
                <w:szCs w:val="20"/>
              </w:rPr>
              <w:t xml:space="preserve"> of the grade, and explicitly focus teaching and learning on the grade level standards at a level</w:t>
            </w:r>
            <w:r w:rsidRPr="003F126E">
              <w:rPr>
                <w:rFonts w:ascii="Open Sans" w:hAnsi="Open Sans" w:cs="Open Sans"/>
                <w:sz w:val="20"/>
                <w:szCs w:val="20"/>
              </w:rPr>
              <w:t xml:space="preserve"> of rigor necessary for students to reach mastery.</w:t>
            </w:r>
          </w:p>
          <w:p w14:paraId="62DB0C8A" w14:textId="5DD94FB9" w:rsidR="00CB445C" w:rsidRPr="00CB445C" w:rsidRDefault="00CB445C" w:rsidP="00CB445C">
            <w:pPr>
              <w:autoSpaceDE w:val="0"/>
              <w:autoSpaceDN w:val="0"/>
              <w:adjustRightInd w:val="0"/>
              <w:rPr>
                <w:rFonts w:ascii="Open Sans" w:hAnsi="Open Sans" w:cs="Open Sans"/>
                <w:sz w:val="20"/>
                <w:szCs w:val="20"/>
              </w:rPr>
            </w:pPr>
          </w:p>
        </w:tc>
        <w:tc>
          <w:tcPr>
            <w:tcW w:w="489" w:type="pct"/>
            <w:shd w:val="clear" w:color="auto" w:fill="auto"/>
          </w:tcPr>
          <w:p w14:paraId="087D0312" w14:textId="77777777" w:rsidR="00CB445C" w:rsidRPr="00D41F35" w:rsidRDefault="00CB445C" w:rsidP="00CB445C">
            <w:pPr>
              <w:keepNext/>
              <w:rPr>
                <w:rFonts w:ascii="Open Sans" w:hAnsi="Open Sans" w:cs="Open Sans"/>
                <w:b/>
                <w:sz w:val="20"/>
                <w:szCs w:val="20"/>
              </w:rPr>
            </w:pPr>
          </w:p>
        </w:tc>
        <w:tc>
          <w:tcPr>
            <w:tcW w:w="479" w:type="pct"/>
            <w:shd w:val="clear" w:color="auto" w:fill="auto"/>
          </w:tcPr>
          <w:p w14:paraId="3EEB8376" w14:textId="77777777" w:rsidR="00CB445C" w:rsidRPr="00D41F35" w:rsidRDefault="00CB445C" w:rsidP="00CB445C">
            <w:pPr>
              <w:keepNext/>
              <w:rPr>
                <w:rFonts w:ascii="Open Sans" w:hAnsi="Open Sans" w:cs="Open Sans"/>
                <w:b/>
                <w:sz w:val="20"/>
                <w:szCs w:val="20"/>
              </w:rPr>
            </w:pPr>
          </w:p>
        </w:tc>
        <w:tc>
          <w:tcPr>
            <w:tcW w:w="1929" w:type="pct"/>
            <w:shd w:val="clear" w:color="auto" w:fill="auto"/>
          </w:tcPr>
          <w:p w14:paraId="177ADBFD" w14:textId="77777777" w:rsidR="00CB445C" w:rsidRDefault="00CB445C" w:rsidP="00CB445C">
            <w:pPr>
              <w:keepNext/>
              <w:rPr>
                <w:rFonts w:ascii="Open Sans" w:hAnsi="Open Sans" w:cs="Open Sans"/>
                <w:b/>
                <w:sz w:val="20"/>
                <w:szCs w:val="20"/>
              </w:rPr>
            </w:pPr>
          </w:p>
          <w:p w14:paraId="5F5643D6" w14:textId="77777777" w:rsidR="00CB445C" w:rsidRDefault="00CB445C" w:rsidP="00CB445C">
            <w:pPr>
              <w:keepNext/>
              <w:rPr>
                <w:rFonts w:ascii="Open Sans" w:hAnsi="Open Sans" w:cs="Open Sans"/>
                <w:b/>
                <w:sz w:val="20"/>
                <w:szCs w:val="20"/>
              </w:rPr>
            </w:pPr>
          </w:p>
          <w:p w14:paraId="0B755B29" w14:textId="77777777" w:rsidR="00CB445C" w:rsidRDefault="00CB445C" w:rsidP="00CB445C">
            <w:pPr>
              <w:keepNext/>
              <w:rPr>
                <w:rFonts w:ascii="Open Sans" w:hAnsi="Open Sans" w:cs="Open Sans"/>
                <w:b/>
                <w:sz w:val="20"/>
                <w:szCs w:val="20"/>
              </w:rPr>
            </w:pPr>
          </w:p>
          <w:p w14:paraId="3036F562" w14:textId="77777777" w:rsidR="00CB445C" w:rsidRDefault="00CB445C" w:rsidP="00CB445C">
            <w:pPr>
              <w:keepNext/>
              <w:rPr>
                <w:rFonts w:ascii="Open Sans" w:hAnsi="Open Sans" w:cs="Open Sans"/>
                <w:b/>
                <w:sz w:val="20"/>
                <w:szCs w:val="20"/>
              </w:rPr>
            </w:pPr>
          </w:p>
          <w:p w14:paraId="47708100" w14:textId="77777777" w:rsidR="00CB445C" w:rsidRDefault="00CB445C" w:rsidP="00CB445C">
            <w:pPr>
              <w:keepNext/>
              <w:rPr>
                <w:rFonts w:ascii="Open Sans" w:hAnsi="Open Sans" w:cs="Open Sans"/>
                <w:b/>
                <w:sz w:val="20"/>
                <w:szCs w:val="20"/>
              </w:rPr>
            </w:pPr>
          </w:p>
          <w:p w14:paraId="4211B305" w14:textId="77777777" w:rsidR="00CB445C" w:rsidRDefault="00CB445C" w:rsidP="00CB445C">
            <w:pPr>
              <w:keepNext/>
              <w:rPr>
                <w:rFonts w:ascii="Open Sans" w:hAnsi="Open Sans" w:cs="Open Sans"/>
                <w:b/>
                <w:sz w:val="20"/>
                <w:szCs w:val="20"/>
              </w:rPr>
            </w:pPr>
          </w:p>
          <w:p w14:paraId="3C0D8E60" w14:textId="77777777" w:rsidR="00CB445C" w:rsidRDefault="00CB445C" w:rsidP="00CB445C">
            <w:pPr>
              <w:keepNext/>
              <w:rPr>
                <w:rFonts w:ascii="Open Sans" w:hAnsi="Open Sans" w:cs="Open Sans"/>
                <w:b/>
                <w:sz w:val="20"/>
                <w:szCs w:val="20"/>
              </w:rPr>
            </w:pPr>
          </w:p>
          <w:p w14:paraId="6F1BBE42" w14:textId="77777777" w:rsidR="00CB445C" w:rsidRDefault="00CB445C" w:rsidP="00CB445C">
            <w:pPr>
              <w:keepNext/>
              <w:rPr>
                <w:rFonts w:ascii="Open Sans" w:hAnsi="Open Sans" w:cs="Open Sans"/>
                <w:b/>
                <w:sz w:val="20"/>
                <w:szCs w:val="20"/>
              </w:rPr>
            </w:pPr>
          </w:p>
          <w:p w14:paraId="6C1F0900" w14:textId="77777777" w:rsidR="00CB445C" w:rsidRPr="00D41F35" w:rsidRDefault="00CB445C" w:rsidP="00CB445C">
            <w:pPr>
              <w:keepNext/>
              <w:rPr>
                <w:rFonts w:ascii="Open Sans" w:hAnsi="Open Sans" w:cs="Open Sans"/>
                <w:b/>
                <w:sz w:val="20"/>
                <w:szCs w:val="20"/>
              </w:rPr>
            </w:pPr>
          </w:p>
        </w:tc>
      </w:tr>
    </w:tbl>
    <w:p w14:paraId="35842354" w14:textId="77777777" w:rsidR="00823313" w:rsidRDefault="00823313" w:rsidP="006E0328"/>
    <w:tbl>
      <w:tblPr>
        <w:tblStyle w:val="TableGrid"/>
        <w:tblW w:w="0" w:type="auto"/>
        <w:tblLook w:val="04A0" w:firstRow="1" w:lastRow="0" w:firstColumn="1" w:lastColumn="0" w:noHBand="0" w:noVBand="1"/>
      </w:tblPr>
      <w:tblGrid>
        <w:gridCol w:w="6115"/>
        <w:gridCol w:w="1260"/>
        <w:gridCol w:w="1350"/>
        <w:gridCol w:w="5755"/>
      </w:tblGrid>
      <w:tr w:rsidR="00823313" w14:paraId="3B7478A5" w14:textId="77777777" w:rsidTr="00823313">
        <w:tc>
          <w:tcPr>
            <w:tcW w:w="14480" w:type="dxa"/>
            <w:gridSpan w:val="4"/>
            <w:shd w:val="clear" w:color="auto" w:fill="D9D9D9" w:themeFill="background1" w:themeFillShade="D9"/>
          </w:tcPr>
          <w:p w14:paraId="35C257BC" w14:textId="6555F8B4" w:rsidR="00823313" w:rsidRPr="007855E4" w:rsidRDefault="00927DFA" w:rsidP="00823313">
            <w:pPr>
              <w:jc w:val="center"/>
              <w:rPr>
                <w:rFonts w:ascii="Open Sans" w:hAnsi="Open Sans" w:cs="Open Sans"/>
                <w:b/>
                <w:sz w:val="20"/>
                <w:szCs w:val="20"/>
              </w:rPr>
            </w:pPr>
            <w:r>
              <w:rPr>
                <w:rFonts w:ascii="Open Sans" w:hAnsi="Open Sans" w:cs="Open Sans"/>
                <w:b/>
                <w:sz w:val="20"/>
                <w:szCs w:val="20"/>
              </w:rPr>
              <w:t xml:space="preserve">SECTION I. Focus in the </w:t>
            </w:r>
            <w:r w:rsidR="00823313" w:rsidRPr="007855E4">
              <w:rPr>
                <w:rFonts w:ascii="Open Sans" w:hAnsi="Open Sans" w:cs="Open Sans"/>
                <w:b/>
                <w:sz w:val="20"/>
                <w:szCs w:val="20"/>
              </w:rPr>
              <w:t xml:space="preserve">Tennessee </w:t>
            </w:r>
            <w:r>
              <w:rPr>
                <w:rFonts w:ascii="Open Sans" w:hAnsi="Open Sans" w:cs="Open Sans"/>
                <w:b/>
                <w:sz w:val="20"/>
                <w:szCs w:val="20"/>
              </w:rPr>
              <w:t>Theatre</w:t>
            </w:r>
            <w:r w:rsidR="00823313" w:rsidRPr="007855E4">
              <w:rPr>
                <w:rFonts w:ascii="Open Sans" w:hAnsi="Open Sans" w:cs="Open Sans"/>
                <w:b/>
                <w:sz w:val="20"/>
                <w:szCs w:val="20"/>
              </w:rPr>
              <w:t xml:space="preserve"> Standards</w:t>
            </w:r>
          </w:p>
          <w:p w14:paraId="44ACFD0B" w14:textId="7BACAA5A" w:rsidR="00823313" w:rsidRPr="00471ADD" w:rsidRDefault="00823313" w:rsidP="00823313">
            <w:pPr>
              <w:rPr>
                <w:rFonts w:ascii="Open Sans" w:hAnsi="Open Sans" w:cs="Open Sans"/>
                <w:b/>
                <w:sz w:val="20"/>
                <w:szCs w:val="20"/>
              </w:rPr>
            </w:pPr>
            <w:r w:rsidRPr="007855E4">
              <w:rPr>
                <w:rFonts w:ascii="Open Sans" w:hAnsi="Open Sans" w:cs="Open Sans"/>
                <w:b/>
                <w:i/>
                <w:sz w:val="20"/>
                <w:szCs w:val="20"/>
              </w:rPr>
              <w:t xml:space="preserve">Part B. Focus: </w:t>
            </w:r>
            <w:r w:rsidRPr="007855E4">
              <w:rPr>
                <w:rFonts w:ascii="Open Sans" w:hAnsi="Open Sans" w:cs="Open Sans"/>
                <w:sz w:val="20"/>
                <w:szCs w:val="20"/>
              </w:rPr>
              <w:t>Instruction centers on the eleven foundations at the arts disciplines and grade/course level articulated within the standards.</w:t>
            </w:r>
          </w:p>
        </w:tc>
      </w:tr>
      <w:tr w:rsidR="00823313" w14:paraId="45B13131" w14:textId="77777777" w:rsidTr="00823313">
        <w:tc>
          <w:tcPr>
            <w:tcW w:w="6115" w:type="dxa"/>
            <w:shd w:val="clear" w:color="auto" w:fill="F2F2F2" w:themeFill="background1" w:themeFillShade="F2"/>
          </w:tcPr>
          <w:p w14:paraId="1B6E32F8" w14:textId="77777777" w:rsidR="00823313" w:rsidRDefault="00823313" w:rsidP="00B074F6">
            <w:pPr>
              <w:rPr>
                <w:rFonts w:ascii="Open Sans" w:hAnsi="Open Sans" w:cs="Open Sans"/>
                <w:b/>
                <w:sz w:val="20"/>
                <w:szCs w:val="20"/>
              </w:rPr>
            </w:pPr>
          </w:p>
        </w:tc>
        <w:tc>
          <w:tcPr>
            <w:tcW w:w="1260" w:type="dxa"/>
            <w:shd w:val="clear" w:color="auto" w:fill="F2F2F2" w:themeFill="background1" w:themeFillShade="F2"/>
          </w:tcPr>
          <w:p w14:paraId="6DA60791" w14:textId="65BC4595" w:rsidR="00823313" w:rsidRDefault="00823313" w:rsidP="00B074F6">
            <w:pPr>
              <w:rPr>
                <w:rFonts w:ascii="Open Sans" w:hAnsi="Open Sans" w:cs="Open Sans"/>
                <w:b/>
                <w:sz w:val="20"/>
                <w:szCs w:val="20"/>
              </w:rPr>
            </w:pPr>
            <w:r w:rsidRPr="00D60B11">
              <w:rPr>
                <w:b/>
                <w:sz w:val="20"/>
                <w:szCs w:val="20"/>
              </w:rPr>
              <w:t>Yes</w:t>
            </w:r>
          </w:p>
        </w:tc>
        <w:tc>
          <w:tcPr>
            <w:tcW w:w="1350" w:type="dxa"/>
            <w:shd w:val="clear" w:color="auto" w:fill="F2F2F2" w:themeFill="background1" w:themeFillShade="F2"/>
          </w:tcPr>
          <w:p w14:paraId="157D3DB7" w14:textId="122BEECD" w:rsidR="00823313" w:rsidRDefault="00823313" w:rsidP="00B074F6">
            <w:pPr>
              <w:rPr>
                <w:rFonts w:ascii="Open Sans" w:hAnsi="Open Sans" w:cs="Open Sans"/>
                <w:b/>
                <w:sz w:val="20"/>
                <w:szCs w:val="20"/>
              </w:rPr>
            </w:pPr>
            <w:r w:rsidRPr="00D60B11">
              <w:rPr>
                <w:b/>
                <w:sz w:val="20"/>
                <w:szCs w:val="20"/>
              </w:rPr>
              <w:t>No</w:t>
            </w:r>
          </w:p>
        </w:tc>
        <w:tc>
          <w:tcPr>
            <w:tcW w:w="5755" w:type="dxa"/>
            <w:shd w:val="clear" w:color="auto" w:fill="F2F2F2" w:themeFill="background1" w:themeFillShade="F2"/>
          </w:tcPr>
          <w:p w14:paraId="00B548A9" w14:textId="14E1BEBD" w:rsidR="00823313" w:rsidRDefault="00823313" w:rsidP="00B074F6">
            <w:pPr>
              <w:rPr>
                <w:rFonts w:ascii="Open Sans" w:hAnsi="Open Sans" w:cs="Open Sans"/>
                <w:b/>
                <w:sz w:val="20"/>
                <w:szCs w:val="20"/>
              </w:rPr>
            </w:pPr>
            <w:r w:rsidRPr="00471ADD">
              <w:rPr>
                <w:rFonts w:ascii="Open Sans" w:hAnsi="Open Sans" w:cs="Open Sans"/>
                <w:b/>
                <w:sz w:val="20"/>
                <w:szCs w:val="20"/>
              </w:rPr>
              <w:t>Evidence (only include evidence of extraneous or inaccurate material, if relevant)</w:t>
            </w:r>
          </w:p>
        </w:tc>
      </w:tr>
      <w:tr w:rsidR="00823313" w14:paraId="2DF24F90" w14:textId="77777777" w:rsidTr="0065567E">
        <w:trPr>
          <w:trHeight w:val="962"/>
        </w:trPr>
        <w:tc>
          <w:tcPr>
            <w:tcW w:w="6115" w:type="dxa"/>
          </w:tcPr>
          <w:p w14:paraId="5BB4C844" w14:textId="0D0F6163" w:rsidR="00823313" w:rsidRDefault="00823313" w:rsidP="00B074F6">
            <w:pPr>
              <w:rPr>
                <w:rFonts w:ascii="Open Sans" w:hAnsi="Open Sans" w:cs="Open Sans"/>
                <w:b/>
                <w:sz w:val="20"/>
                <w:szCs w:val="20"/>
              </w:rPr>
            </w:pPr>
            <w:r w:rsidRPr="00CB69D9">
              <w:rPr>
                <w:rFonts w:ascii="Open Sans" w:hAnsi="Open Sans" w:cs="Open Sans"/>
                <w:sz w:val="20"/>
                <w:szCs w:val="20"/>
              </w:rPr>
              <w:t>Materials focus on the grade level standards (i.e., do not include extraneous information outside of the scope of the grade level standards or disconnected facts and details).</w:t>
            </w:r>
          </w:p>
        </w:tc>
        <w:tc>
          <w:tcPr>
            <w:tcW w:w="1260" w:type="dxa"/>
          </w:tcPr>
          <w:p w14:paraId="4173C400" w14:textId="77777777" w:rsidR="00823313" w:rsidRDefault="00823313" w:rsidP="00B074F6">
            <w:pPr>
              <w:rPr>
                <w:rFonts w:ascii="Open Sans" w:hAnsi="Open Sans" w:cs="Open Sans"/>
                <w:b/>
                <w:sz w:val="20"/>
                <w:szCs w:val="20"/>
              </w:rPr>
            </w:pPr>
          </w:p>
        </w:tc>
        <w:tc>
          <w:tcPr>
            <w:tcW w:w="1350" w:type="dxa"/>
          </w:tcPr>
          <w:p w14:paraId="1133120A" w14:textId="77777777" w:rsidR="00823313" w:rsidRDefault="00823313" w:rsidP="00B074F6">
            <w:pPr>
              <w:rPr>
                <w:rFonts w:ascii="Open Sans" w:hAnsi="Open Sans" w:cs="Open Sans"/>
                <w:b/>
                <w:sz w:val="20"/>
                <w:szCs w:val="20"/>
              </w:rPr>
            </w:pPr>
          </w:p>
        </w:tc>
        <w:tc>
          <w:tcPr>
            <w:tcW w:w="5755" w:type="dxa"/>
          </w:tcPr>
          <w:p w14:paraId="6F47BB88" w14:textId="77777777" w:rsidR="00823313" w:rsidRDefault="00823313" w:rsidP="00B074F6">
            <w:pPr>
              <w:rPr>
                <w:rFonts w:ascii="Open Sans" w:hAnsi="Open Sans" w:cs="Open Sans"/>
                <w:b/>
                <w:sz w:val="20"/>
                <w:szCs w:val="20"/>
              </w:rPr>
            </w:pPr>
          </w:p>
        </w:tc>
      </w:tr>
      <w:tr w:rsidR="00823313" w14:paraId="50F733FA" w14:textId="77777777" w:rsidTr="0065567E">
        <w:trPr>
          <w:trHeight w:val="413"/>
        </w:trPr>
        <w:tc>
          <w:tcPr>
            <w:tcW w:w="6115" w:type="dxa"/>
          </w:tcPr>
          <w:p w14:paraId="43E3043B" w14:textId="2E4B09A8" w:rsidR="00823313" w:rsidRDefault="00823313" w:rsidP="00B074F6">
            <w:pPr>
              <w:rPr>
                <w:rFonts w:ascii="Open Sans" w:hAnsi="Open Sans" w:cs="Open Sans"/>
                <w:b/>
                <w:sz w:val="20"/>
                <w:szCs w:val="20"/>
              </w:rPr>
            </w:pPr>
            <w:r w:rsidRPr="00CB69D9">
              <w:rPr>
                <w:rFonts w:ascii="Open Sans" w:hAnsi="Open Sans" w:cs="Open Sans"/>
                <w:sz w:val="20"/>
                <w:szCs w:val="20"/>
              </w:rPr>
              <w:t>Materials are accurate and grade level appropriate.</w:t>
            </w:r>
          </w:p>
        </w:tc>
        <w:tc>
          <w:tcPr>
            <w:tcW w:w="1260" w:type="dxa"/>
          </w:tcPr>
          <w:p w14:paraId="772618C2" w14:textId="77777777" w:rsidR="00823313" w:rsidRDefault="00823313" w:rsidP="00B074F6">
            <w:pPr>
              <w:rPr>
                <w:rFonts w:ascii="Open Sans" w:hAnsi="Open Sans" w:cs="Open Sans"/>
                <w:b/>
                <w:sz w:val="20"/>
                <w:szCs w:val="20"/>
              </w:rPr>
            </w:pPr>
          </w:p>
        </w:tc>
        <w:tc>
          <w:tcPr>
            <w:tcW w:w="1350" w:type="dxa"/>
          </w:tcPr>
          <w:p w14:paraId="0B90B5B4" w14:textId="77777777" w:rsidR="00823313" w:rsidRDefault="00823313" w:rsidP="00B074F6">
            <w:pPr>
              <w:rPr>
                <w:rFonts w:ascii="Open Sans" w:hAnsi="Open Sans" w:cs="Open Sans"/>
                <w:b/>
                <w:sz w:val="20"/>
                <w:szCs w:val="20"/>
              </w:rPr>
            </w:pPr>
          </w:p>
        </w:tc>
        <w:tc>
          <w:tcPr>
            <w:tcW w:w="5755" w:type="dxa"/>
          </w:tcPr>
          <w:p w14:paraId="49976B2B" w14:textId="77777777" w:rsidR="00823313" w:rsidRDefault="00823313" w:rsidP="00B074F6">
            <w:pPr>
              <w:rPr>
                <w:rFonts w:ascii="Open Sans" w:hAnsi="Open Sans" w:cs="Open Sans"/>
                <w:b/>
                <w:sz w:val="20"/>
                <w:szCs w:val="20"/>
              </w:rPr>
            </w:pPr>
          </w:p>
        </w:tc>
      </w:tr>
    </w:tbl>
    <w:p w14:paraId="3FBE1D3C" w14:textId="77777777" w:rsidR="00CB69D9" w:rsidRDefault="00CB69D9" w:rsidP="00B074F6">
      <w:pPr>
        <w:rPr>
          <w:rFonts w:ascii="Open Sans" w:hAnsi="Open Sans" w:cs="Open Sans"/>
          <w:b/>
          <w:sz w:val="20"/>
          <w:szCs w:val="20"/>
        </w:rPr>
      </w:pPr>
    </w:p>
    <w:p w14:paraId="7B744DFA" w14:textId="77777777" w:rsidR="00CB69D9" w:rsidRDefault="00CB69D9" w:rsidP="00B074F6">
      <w:pPr>
        <w:rPr>
          <w:rFonts w:ascii="Open Sans" w:hAnsi="Open Sans" w:cs="Open Sans"/>
          <w:b/>
          <w:sz w:val="20"/>
          <w:szCs w:val="20"/>
        </w:rPr>
      </w:pPr>
    </w:p>
    <w:p w14:paraId="37E05F17" w14:textId="77777777" w:rsidR="00CB69D9" w:rsidRDefault="00CB69D9" w:rsidP="00B074F6">
      <w:pPr>
        <w:rPr>
          <w:rFonts w:ascii="Open Sans" w:hAnsi="Open Sans" w:cs="Open Sans"/>
          <w:b/>
          <w:sz w:val="20"/>
          <w:szCs w:val="20"/>
        </w:rPr>
      </w:pPr>
    </w:p>
    <w:p w14:paraId="35ACC528" w14:textId="77777777" w:rsidR="00CB69D9" w:rsidRDefault="00CB69D9" w:rsidP="00B074F6">
      <w:pPr>
        <w:rPr>
          <w:rFonts w:ascii="Open Sans" w:hAnsi="Open Sans" w:cs="Open Sans"/>
          <w:b/>
          <w:sz w:val="20"/>
          <w:szCs w:val="20"/>
        </w:rPr>
      </w:pPr>
    </w:p>
    <w:p w14:paraId="6066A1F5" w14:textId="33A20DDF"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C6030E8" w14:textId="1D3FF834" w:rsidR="00B074F6" w:rsidRPr="007855E4" w:rsidRDefault="00B074F6" w:rsidP="00B074F6">
      <w:pPr>
        <w:rPr>
          <w:rFonts w:ascii="Open Sans" w:hAnsi="Open Sans" w:cs="Open Sans"/>
          <w:i/>
          <w:sz w:val="20"/>
          <w:szCs w:val="20"/>
        </w:rPr>
      </w:pPr>
      <w:r w:rsidRPr="007855E4">
        <w:rPr>
          <w:rFonts w:ascii="Open Sans" w:hAnsi="Open Sans" w:cs="Open Sans"/>
          <w:i/>
          <w:sz w:val="20"/>
          <w:szCs w:val="20"/>
        </w:rPr>
        <w:t xml:space="preserve">All submissions must be aligned to the </w:t>
      </w:r>
      <w:r w:rsidR="000F034B" w:rsidRPr="007855E4">
        <w:rPr>
          <w:rFonts w:ascii="Open Sans" w:hAnsi="Open Sans" w:cs="Open Sans"/>
          <w:i/>
          <w:sz w:val="20"/>
          <w:szCs w:val="20"/>
        </w:rPr>
        <w:t xml:space="preserve">Tennessee </w:t>
      </w:r>
      <w:r w:rsidR="00AA7B06">
        <w:rPr>
          <w:rFonts w:ascii="Open Sans" w:hAnsi="Open Sans" w:cs="Open Sans"/>
          <w:i/>
          <w:sz w:val="20"/>
          <w:szCs w:val="20"/>
        </w:rPr>
        <w:t>Theatre</w:t>
      </w:r>
      <w:r w:rsidR="000F034B" w:rsidRPr="007855E4">
        <w:rPr>
          <w:rFonts w:ascii="Open Sans" w:hAnsi="Open Sans" w:cs="Open Sans"/>
          <w:i/>
          <w:sz w:val="20"/>
          <w:szCs w:val="20"/>
        </w:rPr>
        <w:t xml:space="preserve"> Standards </w:t>
      </w:r>
      <w:r w:rsidRPr="007855E4">
        <w:rPr>
          <w:rFonts w:ascii="Open Sans" w:hAnsi="Open Sans" w:cs="Open Sans"/>
          <w:i/>
          <w:sz w:val="20"/>
          <w:szCs w:val="20"/>
        </w:rPr>
        <w:t>and therefore</w:t>
      </w:r>
      <w:r w:rsidR="000F034B" w:rsidRPr="007855E4">
        <w:rPr>
          <w:rFonts w:ascii="Open Sans" w:hAnsi="Open Sans" w:cs="Open Sans"/>
          <w:i/>
          <w:sz w:val="20"/>
          <w:szCs w:val="20"/>
        </w:rPr>
        <w:t xml:space="preserve"> must meet 80</w:t>
      </w:r>
      <w:r w:rsidRPr="007855E4">
        <w:rPr>
          <w:rFonts w:ascii="Open Sans" w:hAnsi="Open Sans" w:cs="Open Sans"/>
          <w:i/>
          <w:sz w:val="20"/>
          <w:szCs w:val="20"/>
        </w:rPr>
        <w:t>% of the non-negotiable criteria of Section I prior to moving to Section II.</w:t>
      </w:r>
    </w:p>
    <w:tbl>
      <w:tblPr>
        <w:tblStyle w:val="TableGrid"/>
        <w:tblW w:w="0" w:type="auto"/>
        <w:tblLook w:val="04A0" w:firstRow="1" w:lastRow="0" w:firstColumn="1" w:lastColumn="0" w:noHBand="0" w:noVBand="1"/>
      </w:tblPr>
      <w:tblGrid>
        <w:gridCol w:w="5845"/>
        <w:gridCol w:w="1080"/>
        <w:gridCol w:w="900"/>
        <w:gridCol w:w="6565"/>
      </w:tblGrid>
      <w:tr w:rsidR="00B074F6" w:rsidRPr="007855E4" w14:paraId="0AD9904A" w14:textId="77777777" w:rsidTr="00B074F6">
        <w:tc>
          <w:tcPr>
            <w:tcW w:w="14390" w:type="dxa"/>
            <w:gridSpan w:val="4"/>
            <w:shd w:val="clear" w:color="auto" w:fill="D9D9D9" w:themeFill="background1" w:themeFillShade="D9"/>
          </w:tcPr>
          <w:p w14:paraId="35D53D91" w14:textId="136AA82B" w:rsidR="00B074F6" w:rsidRPr="007855E4" w:rsidRDefault="00B074F6" w:rsidP="00B074F6">
            <w:pPr>
              <w:jc w:val="center"/>
              <w:rPr>
                <w:rFonts w:ascii="Open Sans" w:eastAsia="Times New Roman"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0A7A16A" w14:textId="77777777" w:rsidR="00B074F6" w:rsidRPr="007855E4" w:rsidRDefault="00B074F6" w:rsidP="00B074F6">
            <w:pPr>
              <w:jc w:val="center"/>
              <w:rPr>
                <w:rFonts w:ascii="Open Sans" w:hAnsi="Open Sans" w:cs="Open Sans"/>
                <w:b/>
                <w:sz w:val="20"/>
                <w:szCs w:val="20"/>
              </w:rPr>
            </w:pPr>
          </w:p>
          <w:p w14:paraId="1ADF7D60" w14:textId="7E1B57BD" w:rsidR="00B074F6" w:rsidRPr="007855E4" w:rsidRDefault="00B074F6" w:rsidP="0028181A">
            <w:pPr>
              <w:rPr>
                <w:rFonts w:ascii="Open Sans" w:hAnsi="Open Sans" w:cs="Open Sans"/>
                <w:sz w:val="20"/>
                <w:szCs w:val="20"/>
              </w:rPr>
            </w:pPr>
            <w:r w:rsidRPr="007855E4">
              <w:rPr>
                <w:rFonts w:ascii="Open Sans" w:hAnsi="Open Sans" w:cs="Open Sans"/>
                <w:b/>
                <w:sz w:val="20"/>
                <w:szCs w:val="20"/>
              </w:rPr>
              <w:t>Part A. Key Areas of Focus</w:t>
            </w:r>
          </w:p>
        </w:tc>
      </w:tr>
      <w:tr w:rsidR="00B074F6" w14:paraId="68924A76" w14:textId="77777777" w:rsidTr="00B074F6">
        <w:tc>
          <w:tcPr>
            <w:tcW w:w="5845" w:type="dxa"/>
            <w:shd w:val="clear" w:color="auto" w:fill="F2F2F2" w:themeFill="background1" w:themeFillShade="F2"/>
          </w:tcPr>
          <w:p w14:paraId="57812B24" w14:textId="77777777" w:rsidR="00B074F6" w:rsidRPr="007855E4" w:rsidRDefault="00B074F6" w:rsidP="00B074F6">
            <w:pPr>
              <w:rPr>
                <w:rFonts w:ascii="Open Sans" w:hAnsi="Open Sans" w:cs="Open Sans"/>
                <w:sz w:val="20"/>
                <w:szCs w:val="20"/>
              </w:rPr>
            </w:pPr>
          </w:p>
        </w:tc>
        <w:tc>
          <w:tcPr>
            <w:tcW w:w="1080" w:type="dxa"/>
            <w:shd w:val="clear" w:color="auto" w:fill="F2F2F2" w:themeFill="background1" w:themeFillShade="F2"/>
          </w:tcPr>
          <w:p w14:paraId="1160F021" w14:textId="1EA4BA1C"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4EE8D29E" w14:textId="30847759" w:rsidR="00B074F6" w:rsidRPr="00B074F6" w:rsidRDefault="00B074F6" w:rsidP="00B074F6">
            <w:pPr>
              <w:rPr>
                <w:b/>
                <w:sz w:val="20"/>
                <w:szCs w:val="20"/>
              </w:rPr>
            </w:pPr>
            <w:r w:rsidRPr="00B074F6">
              <w:rPr>
                <w:b/>
                <w:sz w:val="20"/>
                <w:szCs w:val="20"/>
              </w:rPr>
              <w:t>No</w:t>
            </w:r>
          </w:p>
        </w:tc>
        <w:tc>
          <w:tcPr>
            <w:tcW w:w="6565" w:type="dxa"/>
            <w:shd w:val="clear" w:color="auto" w:fill="F2F2F2" w:themeFill="background1" w:themeFillShade="F2"/>
          </w:tcPr>
          <w:p w14:paraId="54E4CCD1" w14:textId="64E36D7E" w:rsidR="00B074F6" w:rsidRPr="00B074F6" w:rsidRDefault="00B074F6" w:rsidP="00B074F6">
            <w:pPr>
              <w:rPr>
                <w:b/>
                <w:sz w:val="20"/>
                <w:szCs w:val="20"/>
              </w:rPr>
            </w:pPr>
            <w:r w:rsidRPr="00B074F6">
              <w:rPr>
                <w:b/>
                <w:sz w:val="20"/>
                <w:szCs w:val="20"/>
              </w:rPr>
              <w:t>Evidence</w:t>
            </w:r>
          </w:p>
        </w:tc>
      </w:tr>
      <w:tr w:rsidR="00B074F6" w14:paraId="5315BE2A" w14:textId="77777777" w:rsidTr="009A19D0">
        <w:trPr>
          <w:trHeight w:val="1296"/>
        </w:trPr>
        <w:tc>
          <w:tcPr>
            <w:tcW w:w="5845" w:type="dxa"/>
            <w:vAlign w:val="center"/>
          </w:tcPr>
          <w:p w14:paraId="4F3F7738" w14:textId="1A20D7CC" w:rsidR="00190003" w:rsidRPr="007855E4" w:rsidRDefault="00B074F6" w:rsidP="009A19D0">
            <w:pPr>
              <w:tabs>
                <w:tab w:val="left" w:pos="2010"/>
              </w:tabs>
              <w:rPr>
                <w:rFonts w:ascii="Open Sans" w:hAnsi="Open Sans" w:cs="Open Sans"/>
                <w:sz w:val="20"/>
                <w:szCs w:val="20"/>
              </w:rPr>
            </w:pPr>
            <w:r w:rsidRPr="007855E4">
              <w:rPr>
                <w:rFonts w:ascii="Open Sans" w:hAnsi="Open Sans" w:cs="Open Sans"/>
                <w:b/>
                <w:i/>
                <w:sz w:val="20"/>
                <w:szCs w:val="20"/>
              </w:rPr>
              <w:t>Rigor</w:t>
            </w:r>
            <w:r w:rsidRPr="007855E4">
              <w:rPr>
                <w:rFonts w:ascii="Open Sans" w:hAnsi="Open Sans" w:cs="Open Sans"/>
                <w:sz w:val="20"/>
                <w:szCs w:val="20"/>
              </w:rPr>
              <w:t>:</w:t>
            </w:r>
            <w:r w:rsidRPr="007855E4">
              <w:rPr>
                <w:rFonts w:ascii="Open Sans" w:hAnsi="Open Sans" w:cs="Open Sans"/>
                <w:b/>
                <w:sz w:val="20"/>
                <w:szCs w:val="20"/>
              </w:rPr>
              <w:t xml:space="preserve"> </w:t>
            </w:r>
            <w:r w:rsidRPr="007855E4">
              <w:rPr>
                <w:rFonts w:ascii="Open Sans" w:hAnsi="Open Sans" w:cs="Open Sans"/>
                <w:sz w:val="20"/>
                <w:szCs w:val="20"/>
              </w:rPr>
              <w:t xml:space="preserve">Learning experiences provide opportunities for thought, discourse, and practice in an interconnected and social context.  </w:t>
            </w:r>
          </w:p>
        </w:tc>
        <w:tc>
          <w:tcPr>
            <w:tcW w:w="1080" w:type="dxa"/>
          </w:tcPr>
          <w:p w14:paraId="50CD7DD4" w14:textId="77777777" w:rsidR="00B074F6" w:rsidRPr="007855E4" w:rsidRDefault="00B074F6" w:rsidP="00B074F6">
            <w:pPr>
              <w:rPr>
                <w:rFonts w:ascii="Open Sans" w:hAnsi="Open Sans" w:cs="Open Sans"/>
                <w:sz w:val="20"/>
                <w:szCs w:val="20"/>
              </w:rPr>
            </w:pPr>
          </w:p>
        </w:tc>
        <w:tc>
          <w:tcPr>
            <w:tcW w:w="900" w:type="dxa"/>
          </w:tcPr>
          <w:p w14:paraId="766109BA" w14:textId="77777777" w:rsidR="00B074F6" w:rsidRDefault="00B074F6" w:rsidP="00B074F6">
            <w:pPr>
              <w:rPr>
                <w:sz w:val="20"/>
                <w:szCs w:val="20"/>
              </w:rPr>
            </w:pPr>
          </w:p>
        </w:tc>
        <w:tc>
          <w:tcPr>
            <w:tcW w:w="6565" w:type="dxa"/>
          </w:tcPr>
          <w:p w14:paraId="03BF0B00" w14:textId="77777777" w:rsidR="00B074F6" w:rsidRDefault="00B074F6" w:rsidP="00B074F6">
            <w:pPr>
              <w:rPr>
                <w:sz w:val="20"/>
                <w:szCs w:val="20"/>
              </w:rPr>
            </w:pPr>
          </w:p>
        </w:tc>
      </w:tr>
      <w:tr w:rsidR="009A19D0" w14:paraId="064C17EC" w14:textId="77777777" w:rsidTr="0065567E">
        <w:trPr>
          <w:trHeight w:val="1322"/>
        </w:trPr>
        <w:tc>
          <w:tcPr>
            <w:tcW w:w="5845" w:type="dxa"/>
            <w:vAlign w:val="center"/>
          </w:tcPr>
          <w:p w14:paraId="60F2E193" w14:textId="494CDDB9" w:rsidR="009A19D0" w:rsidRPr="007855E4" w:rsidRDefault="009A19D0" w:rsidP="00CC3706">
            <w:pPr>
              <w:tabs>
                <w:tab w:val="left" w:pos="2010"/>
              </w:tabs>
              <w:rPr>
                <w:rFonts w:ascii="Open Sans" w:hAnsi="Open Sans" w:cs="Open Sans"/>
                <w:b/>
                <w:sz w:val="20"/>
                <w:szCs w:val="20"/>
              </w:rPr>
            </w:pPr>
            <w:r w:rsidRPr="007855E4">
              <w:rPr>
                <w:rFonts w:ascii="Open Sans" w:hAnsi="Open Sans" w:cs="Open Sans"/>
                <w:b/>
                <w:i/>
                <w:sz w:val="20"/>
                <w:szCs w:val="20"/>
              </w:rPr>
              <w:lastRenderedPageBreak/>
              <w:t>Coherence</w:t>
            </w:r>
            <w:r w:rsidRPr="007855E4">
              <w:rPr>
                <w:rFonts w:ascii="Open Sans" w:hAnsi="Open Sans" w:cs="Open Sans"/>
                <w:sz w:val="20"/>
                <w:szCs w:val="20"/>
              </w:rPr>
              <w:t xml:space="preserve">: </w:t>
            </w:r>
            <w:r w:rsidR="00505438" w:rsidRPr="007855E4">
              <w:rPr>
                <w:rFonts w:ascii="Open Sans" w:hAnsi="Open Sans" w:cs="Open Sans"/>
                <w:sz w:val="20"/>
                <w:szCs w:val="20"/>
              </w:rPr>
              <w:t>Units and instructional sequences are coherent and organized in a logical manner</w:t>
            </w:r>
            <w:r w:rsidR="00CC3706" w:rsidRPr="007855E4">
              <w:rPr>
                <w:rFonts w:ascii="Open Sans" w:hAnsi="Open Sans" w:cs="Open Sans"/>
                <w:sz w:val="20"/>
                <w:szCs w:val="20"/>
              </w:rPr>
              <w:t xml:space="preserve"> that builds upon knowledge and skills learned in prior grades or earlier in the year</w:t>
            </w:r>
            <w:r w:rsidR="00505438" w:rsidRPr="007855E4">
              <w:rPr>
                <w:rFonts w:ascii="Open Sans" w:hAnsi="Open Sans" w:cs="Open Sans"/>
                <w:sz w:val="20"/>
                <w:szCs w:val="20"/>
              </w:rPr>
              <w:t xml:space="preserve">. </w:t>
            </w:r>
          </w:p>
        </w:tc>
        <w:tc>
          <w:tcPr>
            <w:tcW w:w="1080" w:type="dxa"/>
          </w:tcPr>
          <w:p w14:paraId="60C4ABF4" w14:textId="77777777" w:rsidR="009A19D0" w:rsidRPr="007855E4" w:rsidRDefault="009A19D0" w:rsidP="00B074F6">
            <w:pPr>
              <w:rPr>
                <w:rFonts w:ascii="Open Sans" w:hAnsi="Open Sans" w:cs="Open Sans"/>
                <w:sz w:val="20"/>
                <w:szCs w:val="20"/>
              </w:rPr>
            </w:pPr>
          </w:p>
        </w:tc>
        <w:tc>
          <w:tcPr>
            <w:tcW w:w="900" w:type="dxa"/>
          </w:tcPr>
          <w:p w14:paraId="74058A87" w14:textId="77777777" w:rsidR="009A19D0" w:rsidRDefault="009A19D0" w:rsidP="00B074F6">
            <w:pPr>
              <w:rPr>
                <w:sz w:val="20"/>
                <w:szCs w:val="20"/>
              </w:rPr>
            </w:pPr>
          </w:p>
        </w:tc>
        <w:tc>
          <w:tcPr>
            <w:tcW w:w="6565" w:type="dxa"/>
          </w:tcPr>
          <w:p w14:paraId="13A0438C" w14:textId="77777777" w:rsidR="009A19D0" w:rsidRDefault="009A19D0" w:rsidP="00B074F6">
            <w:pPr>
              <w:rPr>
                <w:sz w:val="20"/>
                <w:szCs w:val="20"/>
              </w:rPr>
            </w:pPr>
          </w:p>
        </w:tc>
      </w:tr>
      <w:tr w:rsidR="009A19D0" w14:paraId="6ACF861C" w14:textId="77777777" w:rsidTr="0065567E">
        <w:trPr>
          <w:trHeight w:val="1790"/>
        </w:trPr>
        <w:tc>
          <w:tcPr>
            <w:tcW w:w="5845" w:type="dxa"/>
            <w:vAlign w:val="center"/>
          </w:tcPr>
          <w:p w14:paraId="6A8B9D92" w14:textId="053BE4DD" w:rsidR="009A19D0" w:rsidRPr="007855E4" w:rsidRDefault="00034AE3" w:rsidP="000F034B">
            <w:pPr>
              <w:contextualSpacing/>
              <w:rPr>
                <w:rFonts w:ascii="Open Sans" w:hAnsi="Open Sans" w:cs="Open Sans"/>
                <w:sz w:val="20"/>
                <w:szCs w:val="20"/>
              </w:rPr>
            </w:pPr>
            <w:r w:rsidRPr="007855E4">
              <w:rPr>
                <w:rFonts w:ascii="Open Sans" w:hAnsi="Open Sans" w:cs="Open Sans"/>
                <w:b/>
                <w:i/>
                <w:sz w:val="20"/>
                <w:szCs w:val="20"/>
              </w:rPr>
              <w:t>Literacy</w:t>
            </w:r>
            <w:r w:rsidRPr="007855E4">
              <w:rPr>
                <w:rFonts w:ascii="Open Sans" w:hAnsi="Open Sans" w:cs="Open Sans"/>
                <w:sz w:val="20"/>
                <w:szCs w:val="20"/>
              </w:rPr>
              <w:t xml:space="preserve">: </w:t>
            </w:r>
            <w:r>
              <w:rPr>
                <w:rFonts w:ascii="Open Sans" w:hAnsi="Open Sans" w:cs="Open Sans"/>
                <w:sz w:val="20"/>
                <w:szCs w:val="20"/>
              </w:rPr>
              <w:t xml:space="preserve">Materials </w:t>
            </w:r>
            <w:r w:rsidRPr="009C28E3">
              <w:t>help to reinforce literacy through the careful study of discipline specific vocabulary,</w:t>
            </w:r>
            <w:r w:rsidRPr="009C28E3">
              <w:rPr>
                <w:spacing w:val="-33"/>
              </w:rPr>
              <w:t xml:space="preserve"> </w:t>
            </w:r>
            <w:r>
              <w:rPr>
                <w:spacing w:val="-33"/>
              </w:rPr>
              <w:t xml:space="preserve">  </w:t>
            </w:r>
            <w:r w:rsidRPr="009C28E3">
              <w:t>the review of primary sources in the content, and a variety of engagement</w:t>
            </w:r>
            <w:r w:rsidRPr="009C28E3">
              <w:rPr>
                <w:spacing w:val="-23"/>
              </w:rPr>
              <w:t xml:space="preserve"> </w:t>
            </w:r>
            <w:r w:rsidRPr="009C28E3">
              <w:t>opportunities</w:t>
            </w:r>
            <w:r w:rsidRPr="009C28E3">
              <w:rPr>
                <w:spacing w:val="-1"/>
              </w:rPr>
              <w:t xml:space="preserve"> </w:t>
            </w:r>
            <w:r w:rsidRPr="009C28E3">
              <w:rPr>
                <w:rFonts w:cs="Arial"/>
              </w:rPr>
              <w:t>specifically in the artistic domains of “Respond” and “Connect”</w:t>
            </w:r>
            <w:r w:rsidRPr="009C28E3">
              <w:t>.</w:t>
            </w:r>
          </w:p>
        </w:tc>
        <w:tc>
          <w:tcPr>
            <w:tcW w:w="1080" w:type="dxa"/>
          </w:tcPr>
          <w:p w14:paraId="0928ECF1" w14:textId="76FF2D2B" w:rsidR="00CD36BC" w:rsidRPr="007855E4" w:rsidRDefault="00CD36BC" w:rsidP="00B074F6">
            <w:pPr>
              <w:rPr>
                <w:rFonts w:ascii="Open Sans" w:hAnsi="Open Sans" w:cs="Open Sans"/>
                <w:sz w:val="20"/>
                <w:szCs w:val="20"/>
              </w:rPr>
            </w:pPr>
          </w:p>
          <w:p w14:paraId="3674CBB9" w14:textId="39B850D9" w:rsidR="00CD36BC" w:rsidRPr="007855E4" w:rsidRDefault="00CD36BC" w:rsidP="00CD36BC">
            <w:pPr>
              <w:rPr>
                <w:rFonts w:ascii="Open Sans" w:hAnsi="Open Sans" w:cs="Open Sans"/>
                <w:sz w:val="20"/>
                <w:szCs w:val="20"/>
              </w:rPr>
            </w:pPr>
          </w:p>
          <w:p w14:paraId="6F026A19" w14:textId="77777777" w:rsidR="009A19D0" w:rsidRPr="007855E4" w:rsidRDefault="009A19D0" w:rsidP="00CD36BC">
            <w:pPr>
              <w:rPr>
                <w:rFonts w:ascii="Open Sans" w:hAnsi="Open Sans" w:cs="Open Sans"/>
                <w:sz w:val="20"/>
                <w:szCs w:val="20"/>
              </w:rPr>
            </w:pPr>
          </w:p>
        </w:tc>
        <w:tc>
          <w:tcPr>
            <w:tcW w:w="900" w:type="dxa"/>
          </w:tcPr>
          <w:p w14:paraId="0216998B" w14:textId="77777777" w:rsidR="009A19D0" w:rsidRDefault="009A19D0" w:rsidP="00B074F6">
            <w:pPr>
              <w:rPr>
                <w:sz w:val="20"/>
                <w:szCs w:val="20"/>
              </w:rPr>
            </w:pPr>
          </w:p>
        </w:tc>
        <w:tc>
          <w:tcPr>
            <w:tcW w:w="6565" w:type="dxa"/>
          </w:tcPr>
          <w:p w14:paraId="380D219E" w14:textId="77777777" w:rsidR="009A19D0" w:rsidRDefault="009A19D0" w:rsidP="00B074F6">
            <w:pPr>
              <w:rPr>
                <w:sz w:val="20"/>
                <w:szCs w:val="20"/>
              </w:rPr>
            </w:pPr>
          </w:p>
        </w:tc>
      </w:tr>
    </w:tbl>
    <w:p w14:paraId="3925E64A" w14:textId="258D9ACB" w:rsidR="00541DAA" w:rsidRDefault="00541DAA" w:rsidP="00B074F6">
      <w:pPr>
        <w:rPr>
          <w:sz w:val="20"/>
          <w:szCs w:val="20"/>
        </w:rPr>
      </w:pPr>
    </w:p>
    <w:p w14:paraId="65DF01D0" w14:textId="77777777" w:rsidR="00CB445C" w:rsidRDefault="00CB445C" w:rsidP="00B074F6">
      <w:pPr>
        <w:rPr>
          <w:sz w:val="20"/>
          <w:szCs w:val="20"/>
        </w:rPr>
      </w:pPr>
    </w:p>
    <w:p w14:paraId="37557FD9" w14:textId="77777777" w:rsidR="00CB445C" w:rsidRDefault="00CB445C" w:rsidP="00B074F6">
      <w:pPr>
        <w:rPr>
          <w:sz w:val="20"/>
          <w:szCs w:val="20"/>
        </w:rPr>
      </w:pPr>
    </w:p>
    <w:p w14:paraId="66168843" w14:textId="77777777" w:rsidR="00CB445C" w:rsidRDefault="00CB445C" w:rsidP="00B074F6">
      <w:pPr>
        <w:rPr>
          <w:sz w:val="20"/>
          <w:szCs w:val="20"/>
        </w:rPr>
      </w:pPr>
    </w:p>
    <w:p w14:paraId="097669C7" w14:textId="77777777" w:rsidR="00CB445C" w:rsidRDefault="00CB445C" w:rsidP="00B074F6">
      <w:pPr>
        <w:rPr>
          <w:sz w:val="20"/>
          <w:szCs w:val="20"/>
        </w:rPr>
      </w:pPr>
    </w:p>
    <w:p w14:paraId="1EC4BF4D" w14:textId="77777777" w:rsidR="00CB445C" w:rsidRDefault="00CB445C" w:rsidP="00B074F6">
      <w:pPr>
        <w:rPr>
          <w:sz w:val="20"/>
          <w:szCs w:val="20"/>
        </w:rPr>
      </w:pPr>
    </w:p>
    <w:p w14:paraId="7CEBB5CD" w14:textId="77777777" w:rsidR="00CB445C" w:rsidRDefault="00CB445C" w:rsidP="00B074F6">
      <w:pPr>
        <w:rPr>
          <w:sz w:val="20"/>
          <w:szCs w:val="20"/>
        </w:rPr>
      </w:pPr>
    </w:p>
    <w:p w14:paraId="79AA6897" w14:textId="77777777" w:rsidR="00CB445C" w:rsidRDefault="00CB445C" w:rsidP="00B074F6">
      <w:pPr>
        <w:rPr>
          <w:sz w:val="20"/>
          <w:szCs w:val="20"/>
        </w:rPr>
      </w:pPr>
    </w:p>
    <w:tbl>
      <w:tblPr>
        <w:tblStyle w:val="TableGrid"/>
        <w:tblW w:w="0" w:type="auto"/>
        <w:tblLook w:val="04A0" w:firstRow="1" w:lastRow="0" w:firstColumn="1" w:lastColumn="0" w:noHBand="0" w:noVBand="1"/>
      </w:tblPr>
      <w:tblGrid>
        <w:gridCol w:w="5845"/>
        <w:gridCol w:w="1080"/>
        <w:gridCol w:w="900"/>
        <w:gridCol w:w="6565"/>
      </w:tblGrid>
      <w:tr w:rsidR="00D157BE" w14:paraId="07E4FEC8" w14:textId="77777777" w:rsidTr="00002211">
        <w:tc>
          <w:tcPr>
            <w:tcW w:w="14390" w:type="dxa"/>
            <w:gridSpan w:val="4"/>
            <w:shd w:val="clear" w:color="auto" w:fill="D9D9D9" w:themeFill="background1" w:themeFillShade="D9"/>
          </w:tcPr>
          <w:p w14:paraId="47CA9EE9" w14:textId="7E9D70BC" w:rsidR="0028181A" w:rsidRPr="007855E4" w:rsidRDefault="00541DAA" w:rsidP="0028181A">
            <w:pPr>
              <w:jc w:val="center"/>
              <w:rPr>
                <w:rFonts w:ascii="Open Sans" w:eastAsia="Times New Roman" w:hAnsi="Open Sans" w:cs="Open Sans"/>
                <w:b/>
                <w:sz w:val="20"/>
                <w:szCs w:val="20"/>
              </w:rPr>
            </w:pPr>
            <w:r>
              <w:rPr>
                <w:sz w:val="20"/>
                <w:szCs w:val="20"/>
              </w:rPr>
              <w:br w:type="page"/>
            </w:r>
            <w:r w:rsidR="0028181A" w:rsidRPr="007855E4">
              <w:rPr>
                <w:rFonts w:ascii="Open Sans" w:hAnsi="Open Sans" w:cs="Open Sans"/>
                <w:b/>
                <w:sz w:val="20"/>
                <w:szCs w:val="20"/>
              </w:rPr>
              <w:t xml:space="preserve">SECTION II: </w:t>
            </w:r>
            <w:r w:rsidR="0028181A" w:rsidRPr="007855E4">
              <w:rPr>
                <w:rFonts w:ascii="Open Sans" w:eastAsia="Times New Roman" w:hAnsi="Open Sans" w:cs="Open Sans"/>
                <w:b/>
                <w:sz w:val="20"/>
                <w:szCs w:val="20"/>
              </w:rPr>
              <w:t>ADDITIONAL ALIGNMENT CRITERIA AND INDICATORS OF QUALITY</w:t>
            </w:r>
          </w:p>
          <w:p w14:paraId="433F2098" w14:textId="77777777" w:rsidR="0028181A" w:rsidRPr="007855E4" w:rsidRDefault="0028181A" w:rsidP="0028181A">
            <w:pPr>
              <w:jc w:val="center"/>
              <w:rPr>
                <w:rFonts w:ascii="Open Sans" w:hAnsi="Open Sans" w:cs="Open Sans"/>
                <w:b/>
                <w:i/>
                <w:sz w:val="20"/>
                <w:szCs w:val="20"/>
              </w:rPr>
            </w:pPr>
          </w:p>
          <w:p w14:paraId="380DE3B2" w14:textId="7AA9F95A" w:rsidR="00D157BE" w:rsidRPr="0028181A" w:rsidRDefault="0028181A" w:rsidP="007B491C">
            <w:pPr>
              <w:rPr>
                <w:sz w:val="20"/>
                <w:szCs w:val="20"/>
              </w:rPr>
            </w:pPr>
            <w:r w:rsidRPr="007855E4">
              <w:rPr>
                <w:rFonts w:ascii="Open Sans" w:hAnsi="Open Sans" w:cs="Open Sans"/>
                <w:b/>
                <w:i/>
                <w:sz w:val="20"/>
                <w:szCs w:val="20"/>
              </w:rPr>
              <w:t xml:space="preserve">Part B. </w:t>
            </w:r>
            <w:r w:rsidR="00FD7608" w:rsidRPr="007855E4">
              <w:rPr>
                <w:rFonts w:ascii="Open Sans" w:hAnsi="Open Sans" w:cs="Open Sans"/>
                <w:b/>
                <w:i/>
                <w:sz w:val="20"/>
                <w:szCs w:val="20"/>
              </w:rPr>
              <w:t xml:space="preserve">Student Engagement and </w:t>
            </w:r>
            <w:r w:rsidRPr="007855E4">
              <w:rPr>
                <w:rFonts w:ascii="Open Sans" w:hAnsi="Open Sans" w:cs="Open Sans"/>
                <w:b/>
                <w:i/>
                <w:sz w:val="20"/>
                <w:szCs w:val="20"/>
              </w:rPr>
              <w:t>Instructional Supports</w:t>
            </w:r>
            <w:r w:rsidRPr="007855E4">
              <w:rPr>
                <w:rFonts w:ascii="Open Sans" w:hAnsi="Open Sans" w:cs="Open Sans"/>
                <w:b/>
                <w:sz w:val="20"/>
                <w:szCs w:val="20"/>
              </w:rPr>
              <w:t>.</w:t>
            </w:r>
            <w:r>
              <w:rPr>
                <w:b/>
                <w:sz w:val="20"/>
                <w:szCs w:val="20"/>
              </w:rPr>
              <w:t xml:space="preserve"> </w:t>
            </w:r>
          </w:p>
        </w:tc>
      </w:tr>
      <w:tr w:rsidR="00D157BE" w14:paraId="108AA6A0" w14:textId="77777777" w:rsidTr="00002211">
        <w:tc>
          <w:tcPr>
            <w:tcW w:w="5845" w:type="dxa"/>
            <w:shd w:val="clear" w:color="auto" w:fill="F2F2F2" w:themeFill="background1" w:themeFillShade="F2"/>
          </w:tcPr>
          <w:p w14:paraId="770EED55" w14:textId="77777777" w:rsidR="00D157BE" w:rsidRDefault="00D157BE" w:rsidP="00002211">
            <w:pPr>
              <w:rPr>
                <w:sz w:val="20"/>
                <w:szCs w:val="20"/>
              </w:rPr>
            </w:pPr>
          </w:p>
        </w:tc>
        <w:tc>
          <w:tcPr>
            <w:tcW w:w="1080" w:type="dxa"/>
            <w:shd w:val="clear" w:color="auto" w:fill="F2F2F2" w:themeFill="background1" w:themeFillShade="F2"/>
          </w:tcPr>
          <w:p w14:paraId="12B3DC4E" w14:textId="7B3BD9F7" w:rsidR="00D157BE" w:rsidRPr="00B074F6" w:rsidRDefault="0028181A" w:rsidP="00002211">
            <w:pPr>
              <w:rPr>
                <w:b/>
                <w:sz w:val="20"/>
                <w:szCs w:val="20"/>
              </w:rPr>
            </w:pPr>
            <w:r>
              <w:rPr>
                <w:b/>
                <w:sz w:val="20"/>
                <w:szCs w:val="20"/>
              </w:rPr>
              <w:t>Yes</w:t>
            </w:r>
          </w:p>
        </w:tc>
        <w:tc>
          <w:tcPr>
            <w:tcW w:w="900" w:type="dxa"/>
            <w:shd w:val="clear" w:color="auto" w:fill="F2F2F2" w:themeFill="background1" w:themeFillShade="F2"/>
          </w:tcPr>
          <w:p w14:paraId="19174AB8" w14:textId="4225C3BA" w:rsidR="00D157BE" w:rsidRPr="00B074F6" w:rsidRDefault="0028181A" w:rsidP="00002211">
            <w:pPr>
              <w:rPr>
                <w:b/>
                <w:sz w:val="20"/>
                <w:szCs w:val="20"/>
              </w:rPr>
            </w:pPr>
            <w:r>
              <w:rPr>
                <w:b/>
                <w:sz w:val="20"/>
                <w:szCs w:val="20"/>
              </w:rPr>
              <w:t>No</w:t>
            </w:r>
          </w:p>
        </w:tc>
        <w:tc>
          <w:tcPr>
            <w:tcW w:w="6565" w:type="dxa"/>
            <w:shd w:val="clear" w:color="auto" w:fill="F2F2F2" w:themeFill="background1" w:themeFillShade="F2"/>
          </w:tcPr>
          <w:p w14:paraId="2D9A3908" w14:textId="3DD29F19" w:rsidR="00D157BE" w:rsidRPr="00B074F6" w:rsidRDefault="0028181A" w:rsidP="00002211">
            <w:pPr>
              <w:rPr>
                <w:b/>
                <w:sz w:val="20"/>
                <w:szCs w:val="20"/>
              </w:rPr>
            </w:pPr>
            <w:r>
              <w:rPr>
                <w:b/>
                <w:sz w:val="20"/>
                <w:szCs w:val="20"/>
              </w:rPr>
              <w:t>Evidence</w:t>
            </w:r>
          </w:p>
        </w:tc>
      </w:tr>
      <w:tr w:rsidR="00D157BE" w14:paraId="7F4132F3" w14:textId="77777777" w:rsidTr="00002211">
        <w:trPr>
          <w:trHeight w:val="1296"/>
        </w:trPr>
        <w:tc>
          <w:tcPr>
            <w:tcW w:w="5845" w:type="dxa"/>
            <w:vAlign w:val="center"/>
          </w:tcPr>
          <w:p w14:paraId="56AD8CE4" w14:textId="35FF9088" w:rsidR="0028181A"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lastRenderedPageBreak/>
              <w:t xml:space="preserve">Engages students through </w:t>
            </w:r>
            <w:r w:rsidR="00FD7608" w:rsidRPr="007855E4">
              <w:rPr>
                <w:rFonts w:ascii="Open Sans" w:hAnsi="Open Sans" w:cs="Open Sans"/>
                <w:sz w:val="20"/>
                <w:szCs w:val="20"/>
              </w:rPr>
              <w:t>real-world</w:t>
            </w:r>
            <w:r w:rsidRPr="007855E4">
              <w:rPr>
                <w:rFonts w:ascii="Open Sans" w:hAnsi="Open Sans" w:cs="Open Sans"/>
                <w:sz w:val="20"/>
                <w:szCs w:val="20"/>
              </w:rPr>
              <w:t xml:space="preserve">, </w:t>
            </w:r>
            <w:r w:rsidR="00FD7608" w:rsidRPr="007855E4">
              <w:rPr>
                <w:rFonts w:ascii="Open Sans" w:hAnsi="Open Sans" w:cs="Open Sans"/>
                <w:sz w:val="20"/>
                <w:szCs w:val="20"/>
              </w:rPr>
              <w:t xml:space="preserve">relevant, </w:t>
            </w:r>
            <w:r w:rsidRPr="007855E4">
              <w:rPr>
                <w:rFonts w:ascii="Open Sans" w:hAnsi="Open Sans" w:cs="Open Sans"/>
                <w:sz w:val="20"/>
                <w:szCs w:val="20"/>
              </w:rPr>
              <w:t>thought-provoking questions</w:t>
            </w:r>
            <w:r w:rsidR="007855E4" w:rsidRPr="007855E4">
              <w:rPr>
                <w:rFonts w:ascii="Open Sans" w:hAnsi="Open Sans" w:cs="Open Sans"/>
                <w:sz w:val="20"/>
                <w:szCs w:val="20"/>
              </w:rPr>
              <w:t xml:space="preserve"> and/or situations </w:t>
            </w:r>
            <w:r w:rsidRPr="007855E4">
              <w:rPr>
                <w:rFonts w:ascii="Open Sans" w:hAnsi="Open Sans" w:cs="Open Sans"/>
                <w:sz w:val="20"/>
                <w:szCs w:val="20"/>
              </w:rPr>
              <w:t xml:space="preserve">that stimulate interest and elicit </w:t>
            </w:r>
            <w:r w:rsidR="00D97F33" w:rsidRPr="007855E4">
              <w:rPr>
                <w:rFonts w:ascii="Open Sans" w:hAnsi="Open Sans" w:cs="Open Sans"/>
                <w:sz w:val="20"/>
                <w:szCs w:val="20"/>
              </w:rPr>
              <w:t>critical</w:t>
            </w:r>
            <w:r w:rsidRPr="007855E4">
              <w:rPr>
                <w:rFonts w:ascii="Open Sans" w:hAnsi="Open Sans" w:cs="Open Sans"/>
                <w:sz w:val="20"/>
                <w:szCs w:val="20"/>
              </w:rPr>
              <w:t xml:space="preserve"> thinking</w:t>
            </w:r>
            <w:r w:rsidR="00460B29" w:rsidRPr="007855E4">
              <w:rPr>
                <w:rFonts w:ascii="Open Sans" w:hAnsi="Open Sans" w:cs="Open Sans"/>
                <w:sz w:val="20"/>
                <w:szCs w:val="20"/>
              </w:rPr>
              <w:t xml:space="preserve"> and creativity. </w:t>
            </w:r>
          </w:p>
          <w:p w14:paraId="57AE6BFC" w14:textId="6E7F9050" w:rsidR="00D157BE" w:rsidRPr="007855E4" w:rsidRDefault="00D157BE" w:rsidP="00002211">
            <w:pPr>
              <w:tabs>
                <w:tab w:val="left" w:pos="2010"/>
              </w:tabs>
              <w:rPr>
                <w:rFonts w:ascii="Open Sans" w:hAnsi="Open Sans" w:cs="Open Sans"/>
                <w:b/>
                <w:sz w:val="20"/>
                <w:szCs w:val="20"/>
              </w:rPr>
            </w:pPr>
          </w:p>
        </w:tc>
        <w:tc>
          <w:tcPr>
            <w:tcW w:w="1080" w:type="dxa"/>
          </w:tcPr>
          <w:p w14:paraId="59717CE9" w14:textId="77777777" w:rsidR="00D157BE" w:rsidRDefault="00D157BE" w:rsidP="00002211">
            <w:pPr>
              <w:rPr>
                <w:sz w:val="20"/>
                <w:szCs w:val="20"/>
              </w:rPr>
            </w:pPr>
          </w:p>
        </w:tc>
        <w:tc>
          <w:tcPr>
            <w:tcW w:w="900" w:type="dxa"/>
          </w:tcPr>
          <w:p w14:paraId="71D1D2BB" w14:textId="77777777" w:rsidR="00D157BE" w:rsidRDefault="00D157BE" w:rsidP="00002211">
            <w:pPr>
              <w:rPr>
                <w:sz w:val="20"/>
                <w:szCs w:val="20"/>
              </w:rPr>
            </w:pPr>
          </w:p>
        </w:tc>
        <w:tc>
          <w:tcPr>
            <w:tcW w:w="6565" w:type="dxa"/>
          </w:tcPr>
          <w:p w14:paraId="198E32D7" w14:textId="77777777" w:rsidR="00D157BE" w:rsidRDefault="00D157BE" w:rsidP="00002211">
            <w:pPr>
              <w:rPr>
                <w:sz w:val="20"/>
                <w:szCs w:val="20"/>
              </w:rPr>
            </w:pPr>
          </w:p>
        </w:tc>
      </w:tr>
      <w:tr w:rsidR="00D157BE" w14:paraId="30991B84" w14:textId="77777777" w:rsidTr="00002211">
        <w:trPr>
          <w:trHeight w:val="1296"/>
        </w:trPr>
        <w:tc>
          <w:tcPr>
            <w:tcW w:w="5845" w:type="dxa"/>
            <w:vAlign w:val="center"/>
          </w:tcPr>
          <w:p w14:paraId="2BDAA527" w14:textId="4A7E2985" w:rsidR="00D157BE"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Adheres to safety rules and regulations where appropriate and provides a thorough list of materials as needed.</w:t>
            </w:r>
          </w:p>
        </w:tc>
        <w:tc>
          <w:tcPr>
            <w:tcW w:w="1080" w:type="dxa"/>
          </w:tcPr>
          <w:p w14:paraId="7DFE9EBC" w14:textId="77777777" w:rsidR="00D157BE" w:rsidRDefault="00D157BE" w:rsidP="00002211">
            <w:pPr>
              <w:rPr>
                <w:sz w:val="20"/>
                <w:szCs w:val="20"/>
              </w:rPr>
            </w:pPr>
          </w:p>
        </w:tc>
        <w:tc>
          <w:tcPr>
            <w:tcW w:w="900" w:type="dxa"/>
          </w:tcPr>
          <w:p w14:paraId="2C1C93C6" w14:textId="77777777" w:rsidR="00D157BE" w:rsidRDefault="00D157BE" w:rsidP="00002211">
            <w:pPr>
              <w:rPr>
                <w:sz w:val="20"/>
                <w:szCs w:val="20"/>
              </w:rPr>
            </w:pPr>
          </w:p>
        </w:tc>
        <w:tc>
          <w:tcPr>
            <w:tcW w:w="6565" w:type="dxa"/>
          </w:tcPr>
          <w:p w14:paraId="5F5DE7F9" w14:textId="77777777" w:rsidR="00D157BE" w:rsidRDefault="00D157BE" w:rsidP="00002211">
            <w:pPr>
              <w:rPr>
                <w:sz w:val="20"/>
                <w:szCs w:val="20"/>
              </w:rPr>
            </w:pPr>
          </w:p>
        </w:tc>
      </w:tr>
      <w:tr w:rsidR="0028181A" w14:paraId="570239CC" w14:textId="77777777" w:rsidTr="00002211">
        <w:trPr>
          <w:trHeight w:val="1296"/>
        </w:trPr>
        <w:tc>
          <w:tcPr>
            <w:tcW w:w="5845" w:type="dxa"/>
            <w:vAlign w:val="center"/>
          </w:tcPr>
          <w:p w14:paraId="09AA309B" w14:textId="49DE9746" w:rsidR="0028181A" w:rsidRPr="007855E4" w:rsidRDefault="0028181A" w:rsidP="0028181A">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Integrates appropriate supports for students who are ELL, have disabilities, or perform below grade level.</w:t>
            </w:r>
          </w:p>
        </w:tc>
        <w:tc>
          <w:tcPr>
            <w:tcW w:w="1080" w:type="dxa"/>
          </w:tcPr>
          <w:p w14:paraId="61176FFD" w14:textId="77777777" w:rsidR="0028181A" w:rsidRDefault="0028181A" w:rsidP="00002211">
            <w:pPr>
              <w:rPr>
                <w:sz w:val="20"/>
                <w:szCs w:val="20"/>
              </w:rPr>
            </w:pPr>
          </w:p>
        </w:tc>
        <w:tc>
          <w:tcPr>
            <w:tcW w:w="900" w:type="dxa"/>
          </w:tcPr>
          <w:p w14:paraId="5B303A44" w14:textId="77777777" w:rsidR="0028181A" w:rsidRDefault="0028181A" w:rsidP="00002211">
            <w:pPr>
              <w:rPr>
                <w:sz w:val="20"/>
                <w:szCs w:val="20"/>
              </w:rPr>
            </w:pPr>
          </w:p>
        </w:tc>
        <w:tc>
          <w:tcPr>
            <w:tcW w:w="6565" w:type="dxa"/>
          </w:tcPr>
          <w:p w14:paraId="6438181F" w14:textId="77777777" w:rsidR="0028181A" w:rsidRDefault="0028181A" w:rsidP="00002211">
            <w:pPr>
              <w:rPr>
                <w:sz w:val="20"/>
                <w:szCs w:val="20"/>
              </w:rPr>
            </w:pPr>
          </w:p>
        </w:tc>
      </w:tr>
      <w:tr w:rsidR="0028181A" w14:paraId="4F5E25CF" w14:textId="77777777" w:rsidTr="00002211">
        <w:trPr>
          <w:trHeight w:val="1296"/>
        </w:trPr>
        <w:tc>
          <w:tcPr>
            <w:tcW w:w="5845" w:type="dxa"/>
            <w:vAlign w:val="center"/>
          </w:tcPr>
          <w:p w14:paraId="7F3770FC" w14:textId="7DFFB811" w:rsidR="0028181A" w:rsidRPr="007855E4" w:rsidRDefault="00FD7608" w:rsidP="0012273E">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 xml:space="preserve">Materials are </w:t>
            </w:r>
            <w:r w:rsidR="0012273E" w:rsidRPr="007855E4">
              <w:rPr>
                <w:rFonts w:ascii="Open Sans" w:hAnsi="Open Sans" w:cs="Open Sans"/>
                <w:sz w:val="20"/>
                <w:szCs w:val="20"/>
              </w:rPr>
              <w:t xml:space="preserve">artistically </w:t>
            </w:r>
            <w:r w:rsidRPr="007855E4">
              <w:rPr>
                <w:rFonts w:ascii="Open Sans" w:hAnsi="Open Sans" w:cs="Open Sans"/>
                <w:sz w:val="20"/>
                <w:szCs w:val="20"/>
              </w:rPr>
              <w:t>accurate and grade-level appropriate.</w:t>
            </w:r>
          </w:p>
        </w:tc>
        <w:tc>
          <w:tcPr>
            <w:tcW w:w="1080" w:type="dxa"/>
          </w:tcPr>
          <w:p w14:paraId="0CF672DA" w14:textId="77777777" w:rsidR="0028181A" w:rsidRDefault="0028181A" w:rsidP="00002211">
            <w:pPr>
              <w:rPr>
                <w:sz w:val="20"/>
                <w:szCs w:val="20"/>
              </w:rPr>
            </w:pPr>
          </w:p>
        </w:tc>
        <w:tc>
          <w:tcPr>
            <w:tcW w:w="900" w:type="dxa"/>
          </w:tcPr>
          <w:p w14:paraId="65A0E00C" w14:textId="77777777" w:rsidR="0028181A" w:rsidRDefault="0028181A" w:rsidP="00002211">
            <w:pPr>
              <w:rPr>
                <w:sz w:val="20"/>
                <w:szCs w:val="20"/>
              </w:rPr>
            </w:pPr>
          </w:p>
        </w:tc>
        <w:tc>
          <w:tcPr>
            <w:tcW w:w="6565" w:type="dxa"/>
          </w:tcPr>
          <w:p w14:paraId="67C017CE" w14:textId="77777777" w:rsidR="0028181A" w:rsidRDefault="0028181A" w:rsidP="00002211">
            <w:pPr>
              <w:rPr>
                <w:sz w:val="20"/>
                <w:szCs w:val="20"/>
              </w:rPr>
            </w:pPr>
          </w:p>
        </w:tc>
      </w:tr>
    </w:tbl>
    <w:p w14:paraId="0C2944FD" w14:textId="75E9EC03" w:rsidR="00541DAA" w:rsidRDefault="00541DAA" w:rsidP="00491190">
      <w:pPr>
        <w:keepNext/>
      </w:pPr>
    </w:p>
    <w:p w14:paraId="4C2D4C1F" w14:textId="487A92DC" w:rsidR="00D97F33" w:rsidRDefault="00541DAA" w:rsidP="00D97F33">
      <w:r>
        <w:br w:type="page"/>
      </w:r>
    </w:p>
    <w:tbl>
      <w:tblPr>
        <w:tblStyle w:val="TableGrid"/>
        <w:tblW w:w="0" w:type="auto"/>
        <w:tblLook w:val="04A0" w:firstRow="1" w:lastRow="0" w:firstColumn="1" w:lastColumn="0" w:noHBand="0" w:noVBand="1"/>
      </w:tblPr>
      <w:tblGrid>
        <w:gridCol w:w="5845"/>
        <w:gridCol w:w="1080"/>
        <w:gridCol w:w="900"/>
        <w:gridCol w:w="6565"/>
      </w:tblGrid>
      <w:tr w:rsidR="008E7CEF" w14:paraId="397F9F4E" w14:textId="77777777" w:rsidTr="00002211">
        <w:tc>
          <w:tcPr>
            <w:tcW w:w="14390" w:type="dxa"/>
            <w:gridSpan w:val="4"/>
            <w:shd w:val="clear" w:color="auto" w:fill="D9D9D9" w:themeFill="background1" w:themeFillShade="D9"/>
          </w:tcPr>
          <w:p w14:paraId="3F2198FD" w14:textId="77777777" w:rsidR="008E7CEF" w:rsidRPr="007855E4" w:rsidRDefault="008E7CEF" w:rsidP="00002211">
            <w:pPr>
              <w:jc w:val="center"/>
              <w:rPr>
                <w:rFonts w:ascii="Open Sans" w:eastAsia="Times New Roman" w:hAnsi="Open Sans" w:cs="Open Sans"/>
                <w:b/>
                <w:sz w:val="20"/>
                <w:szCs w:val="20"/>
              </w:rPr>
            </w:pPr>
            <w:r w:rsidRPr="007855E4">
              <w:rPr>
                <w:rFonts w:ascii="Open Sans" w:hAnsi="Open Sans" w:cs="Open Sans"/>
                <w:b/>
                <w:sz w:val="20"/>
                <w:szCs w:val="20"/>
              </w:rPr>
              <w:lastRenderedPageBreak/>
              <w:t xml:space="preserve">SECTION II: </w:t>
            </w:r>
            <w:r w:rsidRPr="007855E4">
              <w:rPr>
                <w:rFonts w:ascii="Open Sans" w:eastAsia="Times New Roman" w:hAnsi="Open Sans" w:cs="Open Sans"/>
                <w:b/>
                <w:sz w:val="20"/>
                <w:szCs w:val="20"/>
              </w:rPr>
              <w:t>ADDITIONAL ALIGNMENT CRITERIA AND INDICATORS OF QUALITY</w:t>
            </w:r>
          </w:p>
          <w:p w14:paraId="06F70A5D" w14:textId="77777777" w:rsidR="008E7CEF" w:rsidRPr="007855E4" w:rsidRDefault="008E7CEF" w:rsidP="00002211">
            <w:pPr>
              <w:jc w:val="center"/>
              <w:rPr>
                <w:rFonts w:ascii="Open Sans" w:hAnsi="Open Sans" w:cs="Open Sans"/>
                <w:b/>
                <w:i/>
                <w:sz w:val="20"/>
                <w:szCs w:val="20"/>
              </w:rPr>
            </w:pPr>
          </w:p>
          <w:p w14:paraId="4E554D34" w14:textId="4F5D0FE3" w:rsidR="008E7CEF" w:rsidRPr="007855E4" w:rsidRDefault="008E7CEF" w:rsidP="008E7CEF">
            <w:pPr>
              <w:rPr>
                <w:rFonts w:ascii="Open Sans" w:hAnsi="Open Sans" w:cs="Open Sans"/>
                <w:sz w:val="20"/>
                <w:szCs w:val="20"/>
              </w:rPr>
            </w:pPr>
            <w:r w:rsidRPr="007855E4">
              <w:rPr>
                <w:rFonts w:ascii="Open Sans" w:hAnsi="Open Sans" w:cs="Open Sans"/>
                <w:b/>
                <w:i/>
                <w:sz w:val="20"/>
                <w:szCs w:val="20"/>
              </w:rPr>
              <w:t>Part C. Monitoring Student Progress</w:t>
            </w:r>
          </w:p>
        </w:tc>
      </w:tr>
      <w:tr w:rsidR="008E7CEF" w14:paraId="4D609FF1" w14:textId="77777777" w:rsidTr="00002211">
        <w:tc>
          <w:tcPr>
            <w:tcW w:w="5845" w:type="dxa"/>
            <w:shd w:val="clear" w:color="auto" w:fill="F2F2F2" w:themeFill="background1" w:themeFillShade="F2"/>
          </w:tcPr>
          <w:p w14:paraId="700F3DE3" w14:textId="77777777" w:rsidR="008E7CEF" w:rsidRPr="007855E4" w:rsidRDefault="008E7CEF" w:rsidP="00002211">
            <w:pPr>
              <w:rPr>
                <w:rFonts w:ascii="Open Sans" w:hAnsi="Open Sans" w:cs="Open Sans"/>
                <w:sz w:val="20"/>
                <w:szCs w:val="20"/>
              </w:rPr>
            </w:pPr>
          </w:p>
        </w:tc>
        <w:tc>
          <w:tcPr>
            <w:tcW w:w="1080" w:type="dxa"/>
            <w:shd w:val="clear" w:color="auto" w:fill="F2F2F2" w:themeFill="background1" w:themeFillShade="F2"/>
          </w:tcPr>
          <w:p w14:paraId="13C62368" w14:textId="77777777" w:rsidR="008E7CEF" w:rsidRPr="007855E4" w:rsidRDefault="008E7CEF" w:rsidP="00002211">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3348FCA9" w14:textId="77777777" w:rsidR="008E7CEF" w:rsidRPr="00B074F6" w:rsidRDefault="008E7CEF" w:rsidP="00002211">
            <w:pPr>
              <w:rPr>
                <w:b/>
                <w:sz w:val="20"/>
                <w:szCs w:val="20"/>
              </w:rPr>
            </w:pPr>
            <w:r w:rsidRPr="00B074F6">
              <w:rPr>
                <w:b/>
                <w:sz w:val="20"/>
                <w:szCs w:val="20"/>
              </w:rPr>
              <w:t>No</w:t>
            </w:r>
          </w:p>
        </w:tc>
        <w:tc>
          <w:tcPr>
            <w:tcW w:w="6565" w:type="dxa"/>
            <w:shd w:val="clear" w:color="auto" w:fill="F2F2F2" w:themeFill="background1" w:themeFillShade="F2"/>
          </w:tcPr>
          <w:p w14:paraId="1211BBDC" w14:textId="77777777" w:rsidR="008E7CEF" w:rsidRPr="00B074F6" w:rsidRDefault="008E7CEF" w:rsidP="00002211">
            <w:pPr>
              <w:rPr>
                <w:b/>
                <w:sz w:val="20"/>
                <w:szCs w:val="20"/>
              </w:rPr>
            </w:pPr>
            <w:r w:rsidRPr="00B074F6">
              <w:rPr>
                <w:b/>
                <w:sz w:val="20"/>
                <w:szCs w:val="20"/>
              </w:rPr>
              <w:t>Evidence</w:t>
            </w:r>
          </w:p>
        </w:tc>
      </w:tr>
      <w:tr w:rsidR="008E7CEF" w14:paraId="3616E441" w14:textId="77777777" w:rsidTr="00002211">
        <w:trPr>
          <w:trHeight w:val="1296"/>
        </w:trPr>
        <w:tc>
          <w:tcPr>
            <w:tcW w:w="5845" w:type="dxa"/>
            <w:vAlign w:val="center"/>
          </w:tcPr>
          <w:p w14:paraId="0EE4C329" w14:textId="300D7011" w:rsidR="008E7CEF" w:rsidRPr="007855E4" w:rsidRDefault="00AC0FD3" w:rsidP="004E47A2">
            <w:pPr>
              <w:pStyle w:val="ListParagraph"/>
              <w:numPr>
                <w:ilvl w:val="0"/>
                <w:numId w:val="33"/>
              </w:numPr>
              <w:tabs>
                <w:tab w:val="left" w:pos="2010"/>
              </w:tabs>
              <w:ind w:left="247" w:hanging="270"/>
              <w:rPr>
                <w:rFonts w:ascii="Open Sans" w:hAnsi="Open Sans" w:cs="Open Sans"/>
                <w:sz w:val="20"/>
                <w:szCs w:val="20"/>
              </w:rPr>
            </w:pPr>
            <w:r w:rsidRPr="007855E4">
              <w:rPr>
                <w:rFonts w:ascii="Open Sans" w:hAnsi="Open Sans" w:cs="Open Sans"/>
                <w:sz w:val="20"/>
                <w:szCs w:val="20"/>
              </w:rPr>
              <w:t xml:space="preserve">Assessments </w:t>
            </w:r>
            <w:r w:rsidR="004E47A2">
              <w:rPr>
                <w:rFonts w:ascii="Open Sans" w:hAnsi="Open Sans" w:cs="Open Sans"/>
                <w:sz w:val="20"/>
                <w:szCs w:val="20"/>
              </w:rPr>
              <w:t>provide</w:t>
            </w:r>
            <w:r w:rsidRPr="007855E4">
              <w:rPr>
                <w:rFonts w:ascii="Open Sans" w:hAnsi="Open Sans" w:cs="Open Sans"/>
                <w:sz w:val="20"/>
                <w:szCs w:val="20"/>
              </w:rPr>
              <w:t xml:space="preserve"> data </w:t>
            </w:r>
            <w:r w:rsidR="0012273E" w:rsidRPr="007855E4">
              <w:rPr>
                <w:rFonts w:ascii="Open Sans" w:hAnsi="Open Sans" w:cs="Open Sans"/>
                <w:sz w:val="20"/>
                <w:szCs w:val="20"/>
              </w:rPr>
              <w:t>on all four of the overarching domains</w:t>
            </w:r>
            <w:r w:rsidRPr="007855E4">
              <w:rPr>
                <w:rFonts w:ascii="Open Sans" w:hAnsi="Open Sans" w:cs="Open Sans"/>
                <w:sz w:val="20"/>
                <w:szCs w:val="20"/>
              </w:rPr>
              <w:t>.</w:t>
            </w:r>
          </w:p>
        </w:tc>
        <w:tc>
          <w:tcPr>
            <w:tcW w:w="1080" w:type="dxa"/>
          </w:tcPr>
          <w:p w14:paraId="791FB0DE" w14:textId="77777777" w:rsidR="008E7CEF" w:rsidRPr="007855E4" w:rsidRDefault="008E7CEF" w:rsidP="00002211">
            <w:pPr>
              <w:rPr>
                <w:rFonts w:ascii="Open Sans" w:hAnsi="Open Sans" w:cs="Open Sans"/>
                <w:sz w:val="20"/>
                <w:szCs w:val="20"/>
              </w:rPr>
            </w:pPr>
          </w:p>
        </w:tc>
        <w:tc>
          <w:tcPr>
            <w:tcW w:w="900" w:type="dxa"/>
          </w:tcPr>
          <w:p w14:paraId="4FD11E99" w14:textId="77777777" w:rsidR="008E7CEF" w:rsidRDefault="008E7CEF" w:rsidP="00002211">
            <w:pPr>
              <w:rPr>
                <w:sz w:val="20"/>
                <w:szCs w:val="20"/>
              </w:rPr>
            </w:pPr>
          </w:p>
        </w:tc>
        <w:tc>
          <w:tcPr>
            <w:tcW w:w="6565" w:type="dxa"/>
          </w:tcPr>
          <w:p w14:paraId="248FA76E" w14:textId="1DEC2086" w:rsidR="008E7CEF" w:rsidRDefault="008E7CEF" w:rsidP="00002211">
            <w:pPr>
              <w:rPr>
                <w:sz w:val="20"/>
                <w:szCs w:val="20"/>
              </w:rPr>
            </w:pPr>
          </w:p>
        </w:tc>
      </w:tr>
      <w:tr w:rsidR="008E7CEF" w14:paraId="2D62AB70" w14:textId="77777777" w:rsidTr="00002211">
        <w:trPr>
          <w:trHeight w:val="1296"/>
        </w:trPr>
        <w:tc>
          <w:tcPr>
            <w:tcW w:w="5845" w:type="dxa"/>
            <w:vAlign w:val="center"/>
          </w:tcPr>
          <w:p w14:paraId="273F5B6B" w14:textId="768A2AA3" w:rsidR="008E7CEF" w:rsidRPr="007855E4" w:rsidRDefault="004E47A2" w:rsidP="004E47A2">
            <w:pPr>
              <w:pStyle w:val="ListParagraph"/>
              <w:numPr>
                <w:ilvl w:val="0"/>
                <w:numId w:val="33"/>
              </w:numPr>
              <w:tabs>
                <w:tab w:val="left" w:pos="2010"/>
              </w:tabs>
              <w:ind w:left="247" w:hanging="270"/>
              <w:rPr>
                <w:rFonts w:ascii="Open Sans" w:hAnsi="Open Sans" w:cs="Open Sans"/>
                <w:b/>
                <w:sz w:val="20"/>
                <w:szCs w:val="20"/>
              </w:rPr>
            </w:pPr>
            <w:r>
              <w:rPr>
                <w:rFonts w:ascii="Open Sans" w:hAnsi="Open Sans" w:cs="Open Sans"/>
                <w:sz w:val="20"/>
                <w:szCs w:val="20"/>
              </w:rPr>
              <w:t xml:space="preserve">Assessments measure </w:t>
            </w:r>
            <w:r w:rsidR="008E7CEF" w:rsidRPr="007855E4">
              <w:rPr>
                <w:rFonts w:ascii="Open Sans" w:hAnsi="Open Sans" w:cs="Open Sans"/>
                <w:sz w:val="20"/>
                <w:szCs w:val="20"/>
              </w:rPr>
              <w:t>student mastery using methods that are unbiased and accessible to all students.</w:t>
            </w:r>
          </w:p>
        </w:tc>
        <w:tc>
          <w:tcPr>
            <w:tcW w:w="1080" w:type="dxa"/>
          </w:tcPr>
          <w:p w14:paraId="44A2EE7D" w14:textId="77777777" w:rsidR="008E7CEF" w:rsidRPr="007855E4" w:rsidRDefault="008E7CEF" w:rsidP="00002211">
            <w:pPr>
              <w:rPr>
                <w:rFonts w:ascii="Open Sans" w:hAnsi="Open Sans" w:cs="Open Sans"/>
                <w:sz w:val="20"/>
                <w:szCs w:val="20"/>
              </w:rPr>
            </w:pPr>
          </w:p>
        </w:tc>
        <w:tc>
          <w:tcPr>
            <w:tcW w:w="900" w:type="dxa"/>
          </w:tcPr>
          <w:p w14:paraId="39A40A5A" w14:textId="77777777" w:rsidR="008E7CEF" w:rsidRDefault="008E7CEF" w:rsidP="00002211">
            <w:pPr>
              <w:rPr>
                <w:sz w:val="20"/>
                <w:szCs w:val="20"/>
              </w:rPr>
            </w:pPr>
          </w:p>
        </w:tc>
        <w:tc>
          <w:tcPr>
            <w:tcW w:w="6565" w:type="dxa"/>
          </w:tcPr>
          <w:p w14:paraId="652DE979" w14:textId="77777777" w:rsidR="008E7CEF" w:rsidRDefault="008E7CEF" w:rsidP="00002211">
            <w:pPr>
              <w:rPr>
                <w:sz w:val="20"/>
                <w:szCs w:val="20"/>
              </w:rPr>
            </w:pPr>
          </w:p>
        </w:tc>
      </w:tr>
      <w:tr w:rsidR="008E7CEF" w14:paraId="1C99121A" w14:textId="77777777" w:rsidTr="00002211">
        <w:trPr>
          <w:trHeight w:val="1296"/>
        </w:trPr>
        <w:tc>
          <w:tcPr>
            <w:tcW w:w="5845" w:type="dxa"/>
            <w:vAlign w:val="center"/>
          </w:tcPr>
          <w:p w14:paraId="337F3DC0" w14:textId="002E6BD2" w:rsidR="008E7CEF" w:rsidRPr="007855E4" w:rsidRDefault="008E7CEF" w:rsidP="008E7CEF">
            <w:pPr>
              <w:numPr>
                <w:ilvl w:val="0"/>
                <w:numId w:val="34"/>
              </w:numPr>
              <w:spacing w:after="160" w:line="259" w:lineRule="auto"/>
              <w:ind w:left="247" w:hanging="247"/>
              <w:contextualSpacing/>
              <w:rPr>
                <w:rFonts w:ascii="Open Sans" w:hAnsi="Open Sans" w:cs="Open Sans"/>
                <w:sz w:val="20"/>
                <w:szCs w:val="20"/>
              </w:rPr>
            </w:pPr>
            <w:r w:rsidRPr="007855E4">
              <w:rPr>
                <w:rFonts w:ascii="Open Sans" w:hAnsi="Open Sans" w:cs="Open Sans"/>
                <w:sz w:val="20"/>
                <w:szCs w:val="20"/>
              </w:rPr>
              <w:t>Includes aligned rubrics or scoring guidelines that provide sufficient gui</w:t>
            </w:r>
            <w:r w:rsidR="00775BA3">
              <w:rPr>
                <w:rFonts w:ascii="Open Sans" w:hAnsi="Open Sans" w:cs="Open Sans"/>
                <w:sz w:val="20"/>
                <w:szCs w:val="20"/>
              </w:rPr>
              <w:t>theatre</w:t>
            </w:r>
            <w:r w:rsidRPr="007855E4">
              <w:rPr>
                <w:rFonts w:ascii="Open Sans" w:hAnsi="Open Sans" w:cs="Open Sans"/>
                <w:sz w:val="20"/>
                <w:szCs w:val="20"/>
              </w:rPr>
              <w:t xml:space="preserve"> for interpreting student </w:t>
            </w:r>
            <w:r w:rsidR="00F61B51" w:rsidRPr="007855E4">
              <w:rPr>
                <w:rFonts w:ascii="Open Sans" w:hAnsi="Open Sans" w:cs="Open Sans"/>
                <w:sz w:val="20"/>
                <w:szCs w:val="20"/>
              </w:rPr>
              <w:t xml:space="preserve">products and </w:t>
            </w:r>
            <w:r w:rsidRPr="007855E4">
              <w:rPr>
                <w:rFonts w:ascii="Open Sans" w:hAnsi="Open Sans" w:cs="Open Sans"/>
                <w:sz w:val="20"/>
                <w:szCs w:val="20"/>
              </w:rPr>
              <w:t>performance.</w:t>
            </w:r>
          </w:p>
          <w:p w14:paraId="683E2585" w14:textId="77777777" w:rsidR="008E7CEF" w:rsidRPr="007855E4" w:rsidRDefault="008E7CEF" w:rsidP="008E7CEF">
            <w:pPr>
              <w:contextualSpacing/>
              <w:rPr>
                <w:rFonts w:ascii="Open Sans" w:hAnsi="Open Sans" w:cs="Open Sans"/>
                <w:sz w:val="20"/>
                <w:szCs w:val="20"/>
              </w:rPr>
            </w:pPr>
          </w:p>
        </w:tc>
        <w:tc>
          <w:tcPr>
            <w:tcW w:w="1080" w:type="dxa"/>
          </w:tcPr>
          <w:p w14:paraId="33323C61" w14:textId="77777777" w:rsidR="008E7CEF" w:rsidRPr="007855E4" w:rsidRDefault="008E7CEF" w:rsidP="00002211">
            <w:pPr>
              <w:rPr>
                <w:rFonts w:ascii="Open Sans" w:hAnsi="Open Sans" w:cs="Open Sans"/>
                <w:sz w:val="20"/>
                <w:szCs w:val="20"/>
              </w:rPr>
            </w:pPr>
          </w:p>
        </w:tc>
        <w:tc>
          <w:tcPr>
            <w:tcW w:w="900" w:type="dxa"/>
          </w:tcPr>
          <w:p w14:paraId="29431FA5" w14:textId="77777777" w:rsidR="008E7CEF" w:rsidRDefault="008E7CEF" w:rsidP="00002211">
            <w:pPr>
              <w:rPr>
                <w:sz w:val="20"/>
                <w:szCs w:val="20"/>
              </w:rPr>
            </w:pPr>
          </w:p>
        </w:tc>
        <w:tc>
          <w:tcPr>
            <w:tcW w:w="6565" w:type="dxa"/>
          </w:tcPr>
          <w:p w14:paraId="0F21BE95" w14:textId="77777777" w:rsidR="008E7CEF" w:rsidRDefault="008E7CEF" w:rsidP="00002211">
            <w:pPr>
              <w:rPr>
                <w:sz w:val="20"/>
                <w:szCs w:val="20"/>
              </w:rPr>
            </w:pPr>
          </w:p>
        </w:tc>
      </w:tr>
      <w:tr w:rsidR="008E7CEF" w14:paraId="2A8B59C6" w14:textId="77777777" w:rsidTr="00002211">
        <w:trPr>
          <w:trHeight w:val="1296"/>
        </w:trPr>
        <w:tc>
          <w:tcPr>
            <w:tcW w:w="5845" w:type="dxa"/>
            <w:vAlign w:val="center"/>
          </w:tcPr>
          <w:p w14:paraId="4C03ADD7" w14:textId="78338C57" w:rsidR="008E7CEF" w:rsidRPr="007855E4" w:rsidRDefault="008E7CEF"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Uses varied modes of curriculum embedded assessments that may include pre-, formative-, summative-, and self-assessment measures.</w:t>
            </w:r>
          </w:p>
        </w:tc>
        <w:tc>
          <w:tcPr>
            <w:tcW w:w="1080" w:type="dxa"/>
          </w:tcPr>
          <w:p w14:paraId="4430EA45" w14:textId="77777777" w:rsidR="008E7CEF" w:rsidRPr="007855E4" w:rsidRDefault="008E7CEF" w:rsidP="00002211">
            <w:pPr>
              <w:rPr>
                <w:rFonts w:ascii="Open Sans" w:hAnsi="Open Sans" w:cs="Open Sans"/>
                <w:sz w:val="20"/>
                <w:szCs w:val="20"/>
              </w:rPr>
            </w:pPr>
          </w:p>
        </w:tc>
        <w:tc>
          <w:tcPr>
            <w:tcW w:w="900" w:type="dxa"/>
          </w:tcPr>
          <w:p w14:paraId="23984437" w14:textId="77777777" w:rsidR="008E7CEF" w:rsidRDefault="008E7CEF" w:rsidP="00002211">
            <w:pPr>
              <w:rPr>
                <w:sz w:val="20"/>
                <w:szCs w:val="20"/>
              </w:rPr>
            </w:pPr>
          </w:p>
        </w:tc>
        <w:tc>
          <w:tcPr>
            <w:tcW w:w="6565" w:type="dxa"/>
          </w:tcPr>
          <w:p w14:paraId="237DC215" w14:textId="77777777" w:rsidR="008E7CEF" w:rsidRDefault="008E7CEF" w:rsidP="00002211">
            <w:pPr>
              <w:rPr>
                <w:sz w:val="20"/>
                <w:szCs w:val="20"/>
              </w:rPr>
            </w:pPr>
          </w:p>
        </w:tc>
      </w:tr>
      <w:tr w:rsidR="00AC0FD3" w14:paraId="5D5D5F16" w14:textId="77777777" w:rsidTr="00002211">
        <w:trPr>
          <w:trHeight w:val="1296"/>
        </w:trPr>
        <w:tc>
          <w:tcPr>
            <w:tcW w:w="5845" w:type="dxa"/>
            <w:vAlign w:val="center"/>
          </w:tcPr>
          <w:p w14:paraId="18647C02" w14:textId="5734B106" w:rsidR="00AC0FD3" w:rsidRPr="007855E4" w:rsidRDefault="00AC0FD3"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Assessments are embedded throughout instruction materials as tools for students’ learning and teachers’ monitoring of instruction.</w:t>
            </w:r>
          </w:p>
        </w:tc>
        <w:tc>
          <w:tcPr>
            <w:tcW w:w="1080" w:type="dxa"/>
          </w:tcPr>
          <w:p w14:paraId="61F608AE" w14:textId="77777777" w:rsidR="00AC0FD3" w:rsidRPr="007855E4" w:rsidRDefault="00AC0FD3" w:rsidP="00002211">
            <w:pPr>
              <w:rPr>
                <w:rFonts w:ascii="Open Sans" w:hAnsi="Open Sans" w:cs="Open Sans"/>
                <w:sz w:val="20"/>
                <w:szCs w:val="20"/>
              </w:rPr>
            </w:pPr>
          </w:p>
        </w:tc>
        <w:tc>
          <w:tcPr>
            <w:tcW w:w="900" w:type="dxa"/>
          </w:tcPr>
          <w:p w14:paraId="36B7DEA4" w14:textId="77777777" w:rsidR="00AC0FD3" w:rsidRDefault="00AC0FD3" w:rsidP="00002211">
            <w:pPr>
              <w:rPr>
                <w:sz w:val="20"/>
                <w:szCs w:val="20"/>
              </w:rPr>
            </w:pPr>
          </w:p>
        </w:tc>
        <w:tc>
          <w:tcPr>
            <w:tcW w:w="6565" w:type="dxa"/>
          </w:tcPr>
          <w:p w14:paraId="46E514D7" w14:textId="77777777" w:rsidR="00AC0FD3" w:rsidRDefault="00AC0FD3" w:rsidP="00002211">
            <w:pPr>
              <w:rPr>
                <w:sz w:val="20"/>
                <w:szCs w:val="20"/>
              </w:rPr>
            </w:pPr>
          </w:p>
        </w:tc>
      </w:tr>
    </w:tbl>
    <w:p w14:paraId="0512D928" w14:textId="2D23E297" w:rsidR="00541DAA" w:rsidRDefault="00541DAA" w:rsidP="00491190">
      <w:pPr>
        <w:keepNext/>
      </w:pPr>
    </w:p>
    <w:p w14:paraId="1C34B581" w14:textId="482D4256" w:rsidR="008E7CEF" w:rsidRDefault="00541DAA" w:rsidP="00541DAA">
      <w:r>
        <w:br w:type="page"/>
      </w:r>
    </w:p>
    <w:tbl>
      <w:tblPr>
        <w:tblStyle w:val="TableGrid"/>
        <w:tblW w:w="0" w:type="auto"/>
        <w:tblLook w:val="04A0" w:firstRow="1" w:lastRow="0" w:firstColumn="1" w:lastColumn="0" w:noHBand="0" w:noVBand="1"/>
      </w:tblPr>
      <w:tblGrid>
        <w:gridCol w:w="5845"/>
        <w:gridCol w:w="1080"/>
        <w:gridCol w:w="900"/>
        <w:gridCol w:w="6565"/>
      </w:tblGrid>
      <w:tr w:rsidR="00377EF3" w14:paraId="5CFDAE63" w14:textId="77777777" w:rsidTr="005F3E95">
        <w:tc>
          <w:tcPr>
            <w:tcW w:w="14390" w:type="dxa"/>
            <w:gridSpan w:val="4"/>
            <w:shd w:val="clear" w:color="auto" w:fill="D9D9D9" w:themeFill="background1" w:themeFillShade="D9"/>
          </w:tcPr>
          <w:p w14:paraId="744AD331" w14:textId="77777777" w:rsidR="00377EF3" w:rsidRPr="00B074F6" w:rsidRDefault="00377EF3" w:rsidP="00002211">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759503F2" w14:textId="77777777" w:rsidR="00377EF3" w:rsidRDefault="00377EF3" w:rsidP="00002211">
            <w:pPr>
              <w:jc w:val="center"/>
              <w:rPr>
                <w:b/>
                <w:i/>
                <w:sz w:val="20"/>
                <w:szCs w:val="20"/>
              </w:rPr>
            </w:pPr>
          </w:p>
          <w:p w14:paraId="70C55292" w14:textId="475BC600" w:rsidR="00377EF3" w:rsidRPr="0028181A" w:rsidRDefault="00377EF3" w:rsidP="00377EF3">
            <w:pPr>
              <w:rPr>
                <w:sz w:val="20"/>
                <w:szCs w:val="20"/>
              </w:rPr>
            </w:pPr>
            <w:r>
              <w:rPr>
                <w:b/>
                <w:i/>
                <w:sz w:val="20"/>
                <w:szCs w:val="20"/>
              </w:rPr>
              <w:t>Part D. Teacher Support Materials</w:t>
            </w:r>
          </w:p>
        </w:tc>
      </w:tr>
      <w:tr w:rsidR="005F3E95" w14:paraId="4780D6D8" w14:textId="77777777" w:rsidTr="005F3E95">
        <w:tc>
          <w:tcPr>
            <w:tcW w:w="5845" w:type="dxa"/>
            <w:shd w:val="clear" w:color="auto" w:fill="F2F2F2" w:themeFill="background1" w:themeFillShade="F2"/>
          </w:tcPr>
          <w:p w14:paraId="0B17F5D8" w14:textId="77777777" w:rsidR="00377EF3" w:rsidRDefault="00377EF3" w:rsidP="00002211">
            <w:pPr>
              <w:rPr>
                <w:sz w:val="20"/>
                <w:szCs w:val="20"/>
              </w:rPr>
            </w:pPr>
          </w:p>
        </w:tc>
        <w:tc>
          <w:tcPr>
            <w:tcW w:w="1080" w:type="dxa"/>
            <w:shd w:val="clear" w:color="auto" w:fill="F2F2F2" w:themeFill="background1" w:themeFillShade="F2"/>
          </w:tcPr>
          <w:p w14:paraId="313F05D5" w14:textId="77777777" w:rsidR="00377EF3" w:rsidRPr="00B074F6" w:rsidRDefault="00377EF3" w:rsidP="00002211">
            <w:pPr>
              <w:rPr>
                <w:b/>
                <w:sz w:val="20"/>
                <w:szCs w:val="20"/>
              </w:rPr>
            </w:pPr>
            <w:r w:rsidRPr="00B074F6">
              <w:rPr>
                <w:b/>
                <w:sz w:val="20"/>
                <w:szCs w:val="20"/>
              </w:rPr>
              <w:t>Yes</w:t>
            </w:r>
          </w:p>
        </w:tc>
        <w:tc>
          <w:tcPr>
            <w:tcW w:w="900" w:type="dxa"/>
            <w:shd w:val="clear" w:color="auto" w:fill="F2F2F2" w:themeFill="background1" w:themeFillShade="F2"/>
          </w:tcPr>
          <w:p w14:paraId="59CF9637" w14:textId="77777777" w:rsidR="00377EF3" w:rsidRPr="00B074F6" w:rsidRDefault="00377EF3" w:rsidP="00002211">
            <w:pPr>
              <w:rPr>
                <w:b/>
                <w:sz w:val="20"/>
                <w:szCs w:val="20"/>
              </w:rPr>
            </w:pPr>
            <w:r w:rsidRPr="00B074F6">
              <w:rPr>
                <w:b/>
                <w:sz w:val="20"/>
                <w:szCs w:val="20"/>
              </w:rPr>
              <w:t>No</w:t>
            </w:r>
          </w:p>
        </w:tc>
        <w:tc>
          <w:tcPr>
            <w:tcW w:w="6565" w:type="dxa"/>
            <w:shd w:val="clear" w:color="auto" w:fill="F2F2F2" w:themeFill="background1" w:themeFillShade="F2"/>
          </w:tcPr>
          <w:p w14:paraId="0BC2B405" w14:textId="77777777" w:rsidR="00377EF3" w:rsidRPr="00B074F6" w:rsidRDefault="00377EF3" w:rsidP="00002211">
            <w:pPr>
              <w:rPr>
                <w:b/>
                <w:sz w:val="20"/>
                <w:szCs w:val="20"/>
              </w:rPr>
            </w:pPr>
            <w:r w:rsidRPr="00B074F6">
              <w:rPr>
                <w:b/>
                <w:sz w:val="20"/>
                <w:szCs w:val="20"/>
              </w:rPr>
              <w:t>Evidence</w:t>
            </w:r>
          </w:p>
        </w:tc>
      </w:tr>
      <w:tr w:rsidR="00377EF3" w14:paraId="032BB391" w14:textId="77777777" w:rsidTr="0065567E">
        <w:trPr>
          <w:trHeight w:val="1610"/>
        </w:trPr>
        <w:tc>
          <w:tcPr>
            <w:tcW w:w="5845" w:type="dxa"/>
            <w:shd w:val="clear" w:color="auto" w:fill="auto"/>
            <w:vAlign w:val="center"/>
          </w:tcPr>
          <w:p w14:paraId="11CF7DA5" w14:textId="485C039E" w:rsidR="00377EF3" w:rsidRPr="00BE3C83" w:rsidRDefault="0097034F" w:rsidP="00C6412A">
            <w:pPr>
              <w:pStyle w:val="ListParagraph"/>
              <w:numPr>
                <w:ilvl w:val="0"/>
                <w:numId w:val="37"/>
              </w:numPr>
              <w:tabs>
                <w:tab w:val="left" w:pos="2010"/>
              </w:tabs>
              <w:ind w:left="247" w:hanging="247"/>
              <w:rPr>
                <w:rFonts w:ascii="Open Sans" w:hAnsi="Open Sans" w:cs="Open Sans"/>
                <w:sz w:val="20"/>
                <w:szCs w:val="20"/>
              </w:rPr>
            </w:pPr>
            <w:r w:rsidRPr="00BE3C83">
              <w:rPr>
                <w:rFonts w:ascii="Open Sans" w:hAnsi="Open Sans" w:cs="Open Sans"/>
                <w:sz w:val="20"/>
                <w:szCs w:val="20"/>
              </w:rPr>
              <w:t>Includes strategies that assist teachers in incorporating appropriate an</w:t>
            </w:r>
            <w:r w:rsidR="00063446" w:rsidRPr="00BE3C83">
              <w:rPr>
                <w:rFonts w:ascii="Open Sans" w:hAnsi="Open Sans" w:cs="Open Sans"/>
                <w:sz w:val="20"/>
                <w:szCs w:val="20"/>
              </w:rPr>
              <w:t xml:space="preserve">d integral connections between </w:t>
            </w:r>
            <w:r w:rsidR="00775BA3">
              <w:rPr>
                <w:rFonts w:ascii="Open Sans" w:hAnsi="Open Sans" w:cs="Open Sans"/>
                <w:sz w:val="20"/>
                <w:szCs w:val="20"/>
              </w:rPr>
              <w:t>theatre</w:t>
            </w:r>
            <w:r w:rsidR="00063446" w:rsidRPr="00BE3C83">
              <w:rPr>
                <w:rFonts w:ascii="Open Sans" w:hAnsi="Open Sans" w:cs="Open Sans"/>
                <w:sz w:val="20"/>
                <w:szCs w:val="20"/>
              </w:rPr>
              <w:t xml:space="preserve"> </w:t>
            </w:r>
            <w:r w:rsidRPr="00BE3C83">
              <w:rPr>
                <w:rFonts w:ascii="Open Sans" w:hAnsi="Open Sans" w:cs="Open Sans"/>
                <w:sz w:val="20"/>
                <w:szCs w:val="20"/>
              </w:rPr>
              <w:t xml:space="preserve">and other subject areas (e.g., mathematics, ELA, social studies, </w:t>
            </w:r>
            <w:r w:rsidR="00063446" w:rsidRPr="00BE3C83">
              <w:rPr>
                <w:rFonts w:ascii="Open Sans" w:hAnsi="Open Sans" w:cs="Open Sans"/>
                <w:sz w:val="20"/>
                <w:szCs w:val="20"/>
              </w:rPr>
              <w:t>science, career and technical subjects</w:t>
            </w:r>
            <w:r w:rsidR="00C6412A">
              <w:rPr>
                <w:rFonts w:ascii="Open Sans" w:hAnsi="Open Sans" w:cs="Open Sans"/>
                <w:sz w:val="20"/>
                <w:szCs w:val="20"/>
              </w:rPr>
              <w:t>, and other fine arts disciplines</w:t>
            </w:r>
            <w:r w:rsidR="00063446" w:rsidRPr="00BE3C83">
              <w:rPr>
                <w:rFonts w:ascii="Open Sans" w:hAnsi="Open Sans" w:cs="Open Sans"/>
                <w:sz w:val="20"/>
                <w:szCs w:val="20"/>
              </w:rPr>
              <w:t>)</w:t>
            </w:r>
            <w:r w:rsidR="00C6412A">
              <w:rPr>
                <w:rFonts w:ascii="Open Sans" w:hAnsi="Open Sans" w:cs="Open Sans"/>
                <w:sz w:val="20"/>
                <w:szCs w:val="20"/>
              </w:rPr>
              <w:t>.</w:t>
            </w:r>
            <w:r w:rsidR="00063446" w:rsidRPr="00BE3C83">
              <w:rPr>
                <w:rFonts w:ascii="Open Sans" w:hAnsi="Open Sans" w:cs="Open Sans"/>
                <w:sz w:val="20"/>
                <w:szCs w:val="20"/>
              </w:rPr>
              <w:t xml:space="preserve"> </w:t>
            </w:r>
          </w:p>
        </w:tc>
        <w:tc>
          <w:tcPr>
            <w:tcW w:w="1080" w:type="dxa"/>
            <w:shd w:val="clear" w:color="auto" w:fill="auto"/>
          </w:tcPr>
          <w:p w14:paraId="6013EE05" w14:textId="77777777" w:rsidR="00377EF3" w:rsidRDefault="00377EF3" w:rsidP="00002211">
            <w:pPr>
              <w:rPr>
                <w:sz w:val="20"/>
                <w:szCs w:val="20"/>
              </w:rPr>
            </w:pPr>
          </w:p>
        </w:tc>
        <w:tc>
          <w:tcPr>
            <w:tcW w:w="900" w:type="dxa"/>
            <w:shd w:val="clear" w:color="auto" w:fill="auto"/>
          </w:tcPr>
          <w:p w14:paraId="779F0FCD" w14:textId="77777777" w:rsidR="00377EF3" w:rsidRDefault="00377EF3" w:rsidP="00002211">
            <w:pPr>
              <w:rPr>
                <w:sz w:val="20"/>
                <w:szCs w:val="20"/>
              </w:rPr>
            </w:pPr>
          </w:p>
        </w:tc>
        <w:tc>
          <w:tcPr>
            <w:tcW w:w="6565" w:type="dxa"/>
            <w:shd w:val="clear" w:color="auto" w:fill="auto"/>
          </w:tcPr>
          <w:p w14:paraId="2C2E3172" w14:textId="77777777" w:rsidR="00377EF3" w:rsidRDefault="00377EF3" w:rsidP="00002211">
            <w:pPr>
              <w:rPr>
                <w:sz w:val="20"/>
                <w:szCs w:val="20"/>
              </w:rPr>
            </w:pPr>
          </w:p>
        </w:tc>
      </w:tr>
      <w:tr w:rsidR="00BE3C83" w14:paraId="598817CD" w14:textId="77777777" w:rsidTr="004F48E2">
        <w:trPr>
          <w:trHeight w:val="1296"/>
        </w:trPr>
        <w:tc>
          <w:tcPr>
            <w:tcW w:w="5845" w:type="dxa"/>
            <w:shd w:val="clear" w:color="auto" w:fill="auto"/>
            <w:vAlign w:val="center"/>
          </w:tcPr>
          <w:p w14:paraId="074337E7" w14:textId="6F495DCD" w:rsidR="00BE3C83" w:rsidRPr="00BE3C83" w:rsidRDefault="00C17AEF" w:rsidP="00C17AEF">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w:t>
            </w:r>
            <w:r w:rsidRPr="00C17AEF">
              <w:rPr>
                <w:rFonts w:ascii="Open Sans" w:hAnsi="Open Sans" w:cs="Open Sans"/>
                <w:sz w:val="20"/>
                <w:szCs w:val="20"/>
              </w:rPr>
              <w:t>assist teachers in e</w:t>
            </w:r>
            <w:r w:rsidR="00BE3C83" w:rsidRPr="00C17AEF">
              <w:rPr>
                <w:rFonts w:ascii="Open Sans" w:hAnsi="Open Sans" w:cs="Open Sans"/>
                <w:sz w:val="20"/>
                <w:szCs w:val="20"/>
              </w:rPr>
              <w:t>ngag</w:t>
            </w:r>
            <w:r w:rsidRPr="00C17AEF">
              <w:rPr>
                <w:rFonts w:ascii="Open Sans" w:hAnsi="Open Sans" w:cs="Open Sans"/>
                <w:sz w:val="20"/>
                <w:szCs w:val="20"/>
              </w:rPr>
              <w:t>ing</w:t>
            </w:r>
            <w:r w:rsidR="00BE3C83" w:rsidRPr="00C17AEF">
              <w:rPr>
                <w:rFonts w:ascii="Open Sans" w:hAnsi="Open Sans" w:cs="Open Sans"/>
                <w:sz w:val="20"/>
                <w:szCs w:val="20"/>
              </w:rPr>
              <w:t xml:space="preserve"> students through real-world, relevant, thought-provoking questions and/or situations that stimulate interest and elicit critical thinking and creativity.</w:t>
            </w:r>
          </w:p>
        </w:tc>
        <w:tc>
          <w:tcPr>
            <w:tcW w:w="1080" w:type="dxa"/>
            <w:shd w:val="clear" w:color="auto" w:fill="auto"/>
          </w:tcPr>
          <w:p w14:paraId="38C43CF6" w14:textId="77777777" w:rsidR="00BE3C83" w:rsidRDefault="00BE3C83" w:rsidP="00002211">
            <w:pPr>
              <w:rPr>
                <w:sz w:val="20"/>
                <w:szCs w:val="20"/>
              </w:rPr>
            </w:pPr>
          </w:p>
        </w:tc>
        <w:tc>
          <w:tcPr>
            <w:tcW w:w="900" w:type="dxa"/>
            <w:shd w:val="clear" w:color="auto" w:fill="auto"/>
          </w:tcPr>
          <w:p w14:paraId="5B636B01" w14:textId="77777777" w:rsidR="00BE3C83" w:rsidRDefault="00BE3C83" w:rsidP="00002211">
            <w:pPr>
              <w:rPr>
                <w:sz w:val="20"/>
                <w:szCs w:val="20"/>
              </w:rPr>
            </w:pPr>
          </w:p>
        </w:tc>
        <w:tc>
          <w:tcPr>
            <w:tcW w:w="6565" w:type="dxa"/>
            <w:shd w:val="clear" w:color="auto" w:fill="auto"/>
          </w:tcPr>
          <w:p w14:paraId="100CE3B4" w14:textId="77777777" w:rsidR="00BE3C83" w:rsidRDefault="00BE3C83" w:rsidP="00002211">
            <w:pPr>
              <w:rPr>
                <w:sz w:val="20"/>
                <w:szCs w:val="20"/>
              </w:rPr>
            </w:pPr>
          </w:p>
        </w:tc>
      </w:tr>
    </w:tbl>
    <w:p w14:paraId="790FF584" w14:textId="77777777" w:rsidR="00377EF3" w:rsidRPr="00491190" w:rsidRDefault="00377EF3" w:rsidP="00491190">
      <w:pPr>
        <w:keepNext/>
      </w:pPr>
    </w:p>
    <w:sectPr w:rsidR="00377EF3" w:rsidRPr="00491190"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C735E8" w14:textId="77777777" w:rsidR="00FD3121" w:rsidRDefault="00FD3121" w:rsidP="006E0328">
      <w:pPr>
        <w:spacing w:after="0" w:line="240" w:lineRule="auto"/>
      </w:pPr>
      <w:r>
        <w:separator/>
      </w:r>
    </w:p>
  </w:endnote>
  <w:endnote w:type="continuationSeparator" w:id="0">
    <w:p w14:paraId="1BB18A8C" w14:textId="77777777" w:rsidR="00FD3121" w:rsidRDefault="00FD3121"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7F11E8" w14:textId="77777777" w:rsidR="004C4D29" w:rsidRDefault="004C4D2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5BC769" w14:textId="3F1C3355" w:rsidR="004C4D29" w:rsidRPr="0086435A" w:rsidRDefault="004C4D29" w:rsidP="004C4D29">
    <w:pPr>
      <w:pStyle w:val="Footer"/>
      <w:rPr>
        <w:rFonts w:ascii="Open Sans" w:hAnsi="Open Sans" w:cs="Open Sans"/>
      </w:rPr>
    </w:pPr>
    <w:r w:rsidRPr="0086435A">
      <w:rPr>
        <w:rFonts w:ascii="Open Sans" w:hAnsi="Open Sans" w:cs="Open Sans"/>
      </w:rPr>
      <w:t>Book Title and ISBN: ______________________________ Level(s)/Course(s): ____________________________________________</w:t>
    </w:r>
  </w:p>
  <w:p w14:paraId="60FDDDC3" w14:textId="77777777" w:rsidR="004C4D29" w:rsidRPr="0086435A" w:rsidRDefault="004C4D29" w:rsidP="004C4D29">
    <w:pPr>
      <w:pStyle w:val="Footer"/>
      <w:rPr>
        <w:rFonts w:ascii="Open Sans" w:hAnsi="Open Sans" w:cs="Open Sans"/>
      </w:rPr>
    </w:pPr>
  </w:p>
  <w:p w14:paraId="06315AC9" w14:textId="77777777" w:rsidR="004C4D29" w:rsidRPr="0086435A" w:rsidRDefault="004C4D29" w:rsidP="004C4D29">
    <w:pPr>
      <w:pStyle w:val="Footer"/>
      <w:rPr>
        <w:rFonts w:ascii="Open Sans" w:hAnsi="Open Sans" w:cs="Open Sans"/>
      </w:rPr>
    </w:pPr>
    <w:r w:rsidRPr="0086435A">
      <w:rPr>
        <w:rFonts w:ascii="Open Sans" w:hAnsi="Open Sans" w:cs="Open Sans"/>
      </w:rPr>
      <w:t>Publisher: _______________________________                  Copyright: _____________________________</w:t>
    </w:r>
  </w:p>
  <w:p w14:paraId="71160A9E" w14:textId="339A3CD3" w:rsidR="004C4D29" w:rsidRDefault="004C4D29">
    <w:pPr>
      <w:pStyle w:val="Footer"/>
    </w:pPr>
    <w:bookmarkStart w:id="0" w:name="_GoBack"/>
    <w:bookmarkEnd w:id="0"/>
  </w:p>
  <w:p w14:paraId="307D2B7A" w14:textId="77777777" w:rsidR="004C4D29" w:rsidRDefault="004C4D2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7A9171" w14:textId="77777777" w:rsidR="004C4D29" w:rsidRDefault="004C4D2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5EFE5B" w14:textId="77777777" w:rsidR="00FD3121" w:rsidRDefault="00FD3121" w:rsidP="006E0328">
      <w:pPr>
        <w:spacing w:after="0" w:line="240" w:lineRule="auto"/>
      </w:pPr>
      <w:r>
        <w:separator/>
      </w:r>
    </w:p>
  </w:footnote>
  <w:footnote w:type="continuationSeparator" w:id="0">
    <w:p w14:paraId="11E2AD55" w14:textId="77777777" w:rsidR="00FD3121" w:rsidRDefault="00FD3121"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542228" w14:textId="77777777" w:rsidR="004C4D29" w:rsidRDefault="004C4D2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25D570A9" w:rsidR="00002211" w:rsidRDefault="00FD3121">
    <w:pPr>
      <w:pStyle w:val="Header"/>
      <w:jc w:val="right"/>
    </w:pPr>
    <w:sdt>
      <w:sdtPr>
        <w:id w:val="551434826"/>
        <w:docPartObj>
          <w:docPartGallery w:val="Page Numbers (Top of Page)"/>
          <w:docPartUnique/>
        </w:docPartObj>
      </w:sdtPr>
      <w:sdtEndPr>
        <w:rPr>
          <w:noProof/>
        </w:rPr>
      </w:sdtEndPr>
      <w:sdtContent>
        <w:r w:rsidR="00002211">
          <w:fldChar w:fldCharType="begin"/>
        </w:r>
        <w:r w:rsidR="00002211">
          <w:instrText xml:space="preserve"> PAGE   \* MERGEFORMAT </w:instrText>
        </w:r>
        <w:r w:rsidR="00002211">
          <w:fldChar w:fldCharType="separate"/>
        </w:r>
        <w:r w:rsidR="004C4D29">
          <w:rPr>
            <w:noProof/>
          </w:rPr>
          <w:t>1</w:t>
        </w:r>
        <w:r w:rsidR="00002211">
          <w:rPr>
            <w:noProof/>
          </w:rPr>
          <w:fldChar w:fldCharType="end"/>
        </w:r>
      </w:sdtContent>
    </w:sdt>
  </w:p>
  <w:p w14:paraId="40460E0B" w14:textId="77777777" w:rsidR="00002211" w:rsidRDefault="000022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5AB743" w14:textId="77777777" w:rsidR="004C4D29" w:rsidRDefault="004C4D2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9624F1"/>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1"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7C573C"/>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2"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625423"/>
    <w:multiLevelType w:val="hybridMultilevel"/>
    <w:tmpl w:val="D34A5E76"/>
    <w:lvl w:ilvl="0" w:tplc="D5E081D2">
      <w:start w:val="3"/>
      <w:numFmt w:val="decimal"/>
      <w:lvlText w:val="%1)"/>
      <w:lvlJc w:val="left"/>
      <w:pPr>
        <w:ind w:left="720" w:hanging="360"/>
      </w:pPr>
      <w:rPr>
        <w:rFonts w:ascii="Calibri" w:eastAsiaTheme="minorHAnsi" w:hAnsi="Calibri" w:cs="Calibri"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071297"/>
    <w:multiLevelType w:val="hybridMultilevel"/>
    <w:tmpl w:val="E0D26DBE"/>
    <w:lvl w:ilvl="0" w:tplc="5C660CCA">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5F1A30"/>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345C5A"/>
    <w:multiLevelType w:val="hybridMultilevel"/>
    <w:tmpl w:val="40DA50AA"/>
    <w:lvl w:ilvl="0" w:tplc="216A3EB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1D26E7"/>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7"/>
  </w:num>
  <w:num w:numId="3">
    <w:abstractNumId w:val="27"/>
  </w:num>
  <w:num w:numId="4">
    <w:abstractNumId w:val="3"/>
  </w:num>
  <w:num w:numId="5">
    <w:abstractNumId w:val="5"/>
  </w:num>
  <w:num w:numId="6">
    <w:abstractNumId w:val="16"/>
  </w:num>
  <w:num w:numId="7">
    <w:abstractNumId w:val="40"/>
  </w:num>
  <w:num w:numId="8">
    <w:abstractNumId w:val="36"/>
  </w:num>
  <w:num w:numId="9">
    <w:abstractNumId w:val="0"/>
  </w:num>
  <w:num w:numId="10">
    <w:abstractNumId w:val="21"/>
  </w:num>
  <w:num w:numId="11">
    <w:abstractNumId w:val="42"/>
  </w:num>
  <w:num w:numId="12">
    <w:abstractNumId w:val="14"/>
  </w:num>
  <w:num w:numId="13">
    <w:abstractNumId w:val="11"/>
  </w:num>
  <w:num w:numId="14">
    <w:abstractNumId w:val="1"/>
  </w:num>
  <w:num w:numId="15">
    <w:abstractNumId w:val="38"/>
  </w:num>
  <w:num w:numId="16">
    <w:abstractNumId w:val="37"/>
  </w:num>
  <w:num w:numId="17">
    <w:abstractNumId w:val="19"/>
  </w:num>
  <w:num w:numId="18">
    <w:abstractNumId w:val="31"/>
  </w:num>
  <w:num w:numId="19">
    <w:abstractNumId w:val="25"/>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8"/>
  </w:num>
  <w:num w:numId="24">
    <w:abstractNumId w:val="10"/>
  </w:num>
  <w:num w:numId="25">
    <w:abstractNumId w:val="12"/>
  </w:num>
  <w:num w:numId="26">
    <w:abstractNumId w:val="13"/>
  </w:num>
  <w:num w:numId="27">
    <w:abstractNumId w:val="4"/>
  </w:num>
  <w:num w:numId="28">
    <w:abstractNumId w:val="34"/>
  </w:num>
  <w:num w:numId="29">
    <w:abstractNumId w:val="41"/>
  </w:num>
  <w:num w:numId="30">
    <w:abstractNumId w:val="35"/>
  </w:num>
  <w:num w:numId="31">
    <w:abstractNumId w:val="26"/>
  </w:num>
  <w:num w:numId="32">
    <w:abstractNumId w:val="29"/>
  </w:num>
  <w:num w:numId="33">
    <w:abstractNumId w:val="20"/>
  </w:num>
  <w:num w:numId="34">
    <w:abstractNumId w:val="33"/>
  </w:num>
  <w:num w:numId="35">
    <w:abstractNumId w:val="8"/>
  </w:num>
  <w:num w:numId="36">
    <w:abstractNumId w:val="22"/>
  </w:num>
  <w:num w:numId="37">
    <w:abstractNumId w:val="15"/>
  </w:num>
  <w:num w:numId="38">
    <w:abstractNumId w:val="32"/>
  </w:num>
  <w:num w:numId="39">
    <w:abstractNumId w:val="28"/>
  </w:num>
  <w:num w:numId="40">
    <w:abstractNumId w:val="24"/>
  </w:num>
  <w:num w:numId="41">
    <w:abstractNumId w:val="30"/>
  </w:num>
  <w:num w:numId="42">
    <w:abstractNumId w:val="9"/>
  </w:num>
  <w:num w:numId="43">
    <w:abstractNumId w:val="39"/>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2211"/>
    <w:rsid w:val="000133E5"/>
    <w:rsid w:val="00017685"/>
    <w:rsid w:val="000231EF"/>
    <w:rsid w:val="00024A8F"/>
    <w:rsid w:val="00034AE3"/>
    <w:rsid w:val="000433C7"/>
    <w:rsid w:val="00045E56"/>
    <w:rsid w:val="00057054"/>
    <w:rsid w:val="00061D87"/>
    <w:rsid w:val="00063446"/>
    <w:rsid w:val="00075D27"/>
    <w:rsid w:val="000765B1"/>
    <w:rsid w:val="000779AE"/>
    <w:rsid w:val="000842A8"/>
    <w:rsid w:val="000B01FA"/>
    <w:rsid w:val="000E0918"/>
    <w:rsid w:val="000E76A0"/>
    <w:rsid w:val="000F034B"/>
    <w:rsid w:val="0011569B"/>
    <w:rsid w:val="00121D82"/>
    <w:rsid w:val="0012273E"/>
    <w:rsid w:val="00126DE8"/>
    <w:rsid w:val="00140572"/>
    <w:rsid w:val="001717C7"/>
    <w:rsid w:val="00190003"/>
    <w:rsid w:val="00193E64"/>
    <w:rsid w:val="001A0BFF"/>
    <w:rsid w:val="00201775"/>
    <w:rsid w:val="00202D40"/>
    <w:rsid w:val="00222E1D"/>
    <w:rsid w:val="00224356"/>
    <w:rsid w:val="00233AD2"/>
    <w:rsid w:val="00234E1F"/>
    <w:rsid w:val="002416B6"/>
    <w:rsid w:val="00266A96"/>
    <w:rsid w:val="0028181A"/>
    <w:rsid w:val="002847AF"/>
    <w:rsid w:val="0028595B"/>
    <w:rsid w:val="002A33D5"/>
    <w:rsid w:val="002B1A3F"/>
    <w:rsid w:val="002C4872"/>
    <w:rsid w:val="002D5D80"/>
    <w:rsid w:val="002F5FF0"/>
    <w:rsid w:val="00306F4B"/>
    <w:rsid w:val="003542EF"/>
    <w:rsid w:val="00357200"/>
    <w:rsid w:val="003612ED"/>
    <w:rsid w:val="00377EF3"/>
    <w:rsid w:val="00380CA5"/>
    <w:rsid w:val="00383FB5"/>
    <w:rsid w:val="003948FA"/>
    <w:rsid w:val="0039580F"/>
    <w:rsid w:val="003B1234"/>
    <w:rsid w:val="003B7E28"/>
    <w:rsid w:val="003C50F8"/>
    <w:rsid w:val="003D2E47"/>
    <w:rsid w:val="004027BA"/>
    <w:rsid w:val="004059E3"/>
    <w:rsid w:val="00414FA9"/>
    <w:rsid w:val="004178D1"/>
    <w:rsid w:val="0042648F"/>
    <w:rsid w:val="00437BAA"/>
    <w:rsid w:val="004508BB"/>
    <w:rsid w:val="00452C69"/>
    <w:rsid w:val="00453AF7"/>
    <w:rsid w:val="00460B29"/>
    <w:rsid w:val="004647A0"/>
    <w:rsid w:val="004700B8"/>
    <w:rsid w:val="00471ADD"/>
    <w:rsid w:val="0047775F"/>
    <w:rsid w:val="0049024C"/>
    <w:rsid w:val="00491190"/>
    <w:rsid w:val="0049558B"/>
    <w:rsid w:val="004C4D29"/>
    <w:rsid w:val="004E34BB"/>
    <w:rsid w:val="004E47A2"/>
    <w:rsid w:val="004F40E3"/>
    <w:rsid w:val="004F48E2"/>
    <w:rsid w:val="00505438"/>
    <w:rsid w:val="00523A97"/>
    <w:rsid w:val="00541DAA"/>
    <w:rsid w:val="00545800"/>
    <w:rsid w:val="005702D2"/>
    <w:rsid w:val="005E35C4"/>
    <w:rsid w:val="005E3D5C"/>
    <w:rsid w:val="005F104E"/>
    <w:rsid w:val="005F3E95"/>
    <w:rsid w:val="00624719"/>
    <w:rsid w:val="006334BD"/>
    <w:rsid w:val="00653FF7"/>
    <w:rsid w:val="0065567E"/>
    <w:rsid w:val="00657632"/>
    <w:rsid w:val="00675678"/>
    <w:rsid w:val="00681575"/>
    <w:rsid w:val="00684FB8"/>
    <w:rsid w:val="006B14D5"/>
    <w:rsid w:val="006C2244"/>
    <w:rsid w:val="006D1E32"/>
    <w:rsid w:val="006D7546"/>
    <w:rsid w:val="006E0328"/>
    <w:rsid w:val="006F5D7F"/>
    <w:rsid w:val="00706833"/>
    <w:rsid w:val="007152E3"/>
    <w:rsid w:val="0072275E"/>
    <w:rsid w:val="00736B9B"/>
    <w:rsid w:val="00747770"/>
    <w:rsid w:val="00750333"/>
    <w:rsid w:val="0075329B"/>
    <w:rsid w:val="00757F49"/>
    <w:rsid w:val="0076006B"/>
    <w:rsid w:val="00764F19"/>
    <w:rsid w:val="007671D5"/>
    <w:rsid w:val="00774C49"/>
    <w:rsid w:val="00775BA3"/>
    <w:rsid w:val="007855E4"/>
    <w:rsid w:val="00793F4E"/>
    <w:rsid w:val="007A6FC6"/>
    <w:rsid w:val="007B491C"/>
    <w:rsid w:val="007E33CB"/>
    <w:rsid w:val="007E6F5B"/>
    <w:rsid w:val="007F331C"/>
    <w:rsid w:val="007F6196"/>
    <w:rsid w:val="008065B3"/>
    <w:rsid w:val="00821594"/>
    <w:rsid w:val="00823313"/>
    <w:rsid w:val="008312B0"/>
    <w:rsid w:val="00855549"/>
    <w:rsid w:val="008605B0"/>
    <w:rsid w:val="008708C3"/>
    <w:rsid w:val="008713A0"/>
    <w:rsid w:val="00874A46"/>
    <w:rsid w:val="008879F0"/>
    <w:rsid w:val="00894AFE"/>
    <w:rsid w:val="008D23EF"/>
    <w:rsid w:val="008D304D"/>
    <w:rsid w:val="008E7CEF"/>
    <w:rsid w:val="00901D21"/>
    <w:rsid w:val="00927DFA"/>
    <w:rsid w:val="0095354B"/>
    <w:rsid w:val="0097034F"/>
    <w:rsid w:val="00971D9F"/>
    <w:rsid w:val="009A19D0"/>
    <w:rsid w:val="009A3569"/>
    <w:rsid w:val="009B3761"/>
    <w:rsid w:val="009C56F9"/>
    <w:rsid w:val="009D0662"/>
    <w:rsid w:val="009D38FA"/>
    <w:rsid w:val="009E0E51"/>
    <w:rsid w:val="009E516F"/>
    <w:rsid w:val="009F1269"/>
    <w:rsid w:val="009F2595"/>
    <w:rsid w:val="009F2D1E"/>
    <w:rsid w:val="00A01BC8"/>
    <w:rsid w:val="00A11244"/>
    <w:rsid w:val="00A113B1"/>
    <w:rsid w:val="00A151E0"/>
    <w:rsid w:val="00A204EF"/>
    <w:rsid w:val="00A30208"/>
    <w:rsid w:val="00A33F7F"/>
    <w:rsid w:val="00A51083"/>
    <w:rsid w:val="00A53538"/>
    <w:rsid w:val="00A74446"/>
    <w:rsid w:val="00A87D79"/>
    <w:rsid w:val="00AA7B06"/>
    <w:rsid w:val="00AC0FD3"/>
    <w:rsid w:val="00AC17A0"/>
    <w:rsid w:val="00AD0E58"/>
    <w:rsid w:val="00B02B1E"/>
    <w:rsid w:val="00B074F6"/>
    <w:rsid w:val="00B106D6"/>
    <w:rsid w:val="00B11667"/>
    <w:rsid w:val="00B14D99"/>
    <w:rsid w:val="00B15776"/>
    <w:rsid w:val="00B46E57"/>
    <w:rsid w:val="00B5488F"/>
    <w:rsid w:val="00B92792"/>
    <w:rsid w:val="00BB4300"/>
    <w:rsid w:val="00BC3276"/>
    <w:rsid w:val="00BD0ED3"/>
    <w:rsid w:val="00BE3C83"/>
    <w:rsid w:val="00BE787C"/>
    <w:rsid w:val="00C02139"/>
    <w:rsid w:val="00C02272"/>
    <w:rsid w:val="00C02EFD"/>
    <w:rsid w:val="00C03012"/>
    <w:rsid w:val="00C13BE0"/>
    <w:rsid w:val="00C17AEF"/>
    <w:rsid w:val="00C37352"/>
    <w:rsid w:val="00C53CA7"/>
    <w:rsid w:val="00C55AA8"/>
    <w:rsid w:val="00C5714A"/>
    <w:rsid w:val="00C6412A"/>
    <w:rsid w:val="00C974F2"/>
    <w:rsid w:val="00CA10D6"/>
    <w:rsid w:val="00CA1224"/>
    <w:rsid w:val="00CA142A"/>
    <w:rsid w:val="00CB445C"/>
    <w:rsid w:val="00CB69D9"/>
    <w:rsid w:val="00CC3706"/>
    <w:rsid w:val="00CD0E3D"/>
    <w:rsid w:val="00CD36BC"/>
    <w:rsid w:val="00CE672E"/>
    <w:rsid w:val="00D157BE"/>
    <w:rsid w:val="00D243C5"/>
    <w:rsid w:val="00D27187"/>
    <w:rsid w:val="00D27D10"/>
    <w:rsid w:val="00D41F35"/>
    <w:rsid w:val="00D54857"/>
    <w:rsid w:val="00D603AC"/>
    <w:rsid w:val="00D60B11"/>
    <w:rsid w:val="00D74FC1"/>
    <w:rsid w:val="00D90E83"/>
    <w:rsid w:val="00D97F33"/>
    <w:rsid w:val="00DA0AA2"/>
    <w:rsid w:val="00DA1625"/>
    <w:rsid w:val="00DB7117"/>
    <w:rsid w:val="00DE55A3"/>
    <w:rsid w:val="00E17701"/>
    <w:rsid w:val="00E422D4"/>
    <w:rsid w:val="00E90045"/>
    <w:rsid w:val="00EA2D97"/>
    <w:rsid w:val="00EE77DC"/>
    <w:rsid w:val="00F13532"/>
    <w:rsid w:val="00F220AF"/>
    <w:rsid w:val="00F43A8D"/>
    <w:rsid w:val="00F61B51"/>
    <w:rsid w:val="00F83F0F"/>
    <w:rsid w:val="00FA74AF"/>
    <w:rsid w:val="00FB0B9A"/>
    <w:rsid w:val="00FC097B"/>
    <w:rsid w:val="00FD1E53"/>
    <w:rsid w:val="00FD3121"/>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BodyText">
    <w:name w:val="Body Text"/>
    <w:basedOn w:val="Normal"/>
    <w:link w:val="BodyTextChar"/>
    <w:uiPriority w:val="1"/>
    <w:qFormat/>
    <w:rsid w:val="006B14D5"/>
    <w:pPr>
      <w:widowControl w:val="0"/>
      <w:spacing w:after="0" w:line="240" w:lineRule="auto"/>
      <w:ind w:left="100"/>
    </w:pPr>
    <w:rPr>
      <w:rFonts w:ascii="Arial" w:eastAsia="Arial" w:hAnsi="Arial"/>
      <w:sz w:val="24"/>
      <w:szCs w:val="24"/>
    </w:rPr>
  </w:style>
  <w:style w:type="character" w:customStyle="1" w:styleId="BodyTextChar">
    <w:name w:val="Body Text Char"/>
    <w:basedOn w:val="DefaultParagraphFont"/>
    <w:link w:val="BodyText"/>
    <w:uiPriority w:val="1"/>
    <w:rsid w:val="006B14D5"/>
    <w:rPr>
      <w:rFonts w:ascii="Arial" w:eastAsia="Arial" w:hAnsi="Arial"/>
      <w:sz w:val="24"/>
      <w:szCs w:val="24"/>
    </w:rPr>
  </w:style>
  <w:style w:type="paragraph" w:customStyle="1" w:styleId="TableParagraph">
    <w:name w:val="Table Paragraph"/>
    <w:basedOn w:val="Normal"/>
    <w:uiPriority w:val="1"/>
    <w:qFormat/>
    <w:rsid w:val="00523A97"/>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2A3C"/>
    <w:rsid w:val="001C3E9E"/>
    <w:rsid w:val="00732A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1D060F4DE14FD1BF1EADEE99BF8C6E">
    <w:name w:val="FF1D060F4DE14FD1BF1EADEE99BF8C6E"/>
    <w:rsid w:val="00732A3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FCAA66-9CEC-4DF9-A5EC-1E9D5A888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1649</Words>
  <Characters>9404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11031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2</cp:revision>
  <cp:lastPrinted>2016-12-08T19:43:00Z</cp:lastPrinted>
  <dcterms:created xsi:type="dcterms:W3CDTF">2017-05-08T17:04:00Z</dcterms:created>
  <dcterms:modified xsi:type="dcterms:W3CDTF">2017-05-08T17:04:00Z</dcterms:modified>
</cp:coreProperties>
</file>